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F7" w:rsidRPr="00BD5FF7" w:rsidRDefault="007D28AE" w:rsidP="00BD5FF7">
      <w:pPr>
        <w:pStyle w:val="ConsPlusNormal"/>
        <w:widowControl/>
        <w:ind w:firstLine="0"/>
        <w:jc w:val="center"/>
        <w:rPr>
          <w:rFonts w:ascii="Times New Roman" w:hAnsi="Times New Roman" w:cs="Times New Roman"/>
        </w:rPr>
      </w:pPr>
      <w:r>
        <w:rPr>
          <w:rFonts w:ascii="Times New Roman" w:hAnsi="Times New Roman" w:cs="Times New Roman"/>
          <w:b/>
          <w:noProof/>
          <w:sz w:val="18"/>
          <w:szCs w:val="18"/>
        </w:rPr>
        <w:drawing>
          <wp:inline distT="0" distB="0" distL="0" distR="0">
            <wp:extent cx="409575" cy="3905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09575" cy="390525"/>
                    </a:xfrm>
                    <a:prstGeom prst="rect">
                      <a:avLst/>
                    </a:prstGeom>
                    <a:noFill/>
                    <a:ln w="9525">
                      <a:noFill/>
                      <a:miter lim="800000"/>
                      <a:headEnd/>
                      <a:tailEnd/>
                    </a:ln>
                  </pic:spPr>
                </pic:pic>
              </a:graphicData>
            </a:graphic>
          </wp:inline>
        </w:drawing>
      </w:r>
    </w:p>
    <w:p w:rsidR="00BD5FF7" w:rsidRPr="00BD5FF7" w:rsidRDefault="00BD5FF7" w:rsidP="00BD5FF7">
      <w:pPr>
        <w:pStyle w:val="ConsPlusNormal"/>
        <w:widowControl/>
        <w:ind w:firstLine="0"/>
        <w:rPr>
          <w:rFonts w:ascii="Times New Roman" w:hAnsi="Times New Roman" w:cs="Times New Roman"/>
        </w:rPr>
      </w:pPr>
    </w:p>
    <w:p w:rsidR="00BD5FF7" w:rsidRPr="00BD5FF7" w:rsidRDefault="00BD5FF7" w:rsidP="00BD5FF7">
      <w:pPr>
        <w:pStyle w:val="ConsPlusTitle"/>
        <w:widowControl/>
        <w:jc w:val="center"/>
        <w:outlineLvl w:val="0"/>
        <w:rPr>
          <w:rFonts w:ascii="Times New Roman" w:hAnsi="Times New Roman" w:cs="Times New Roman"/>
          <w:sz w:val="22"/>
          <w:szCs w:val="22"/>
        </w:rPr>
      </w:pPr>
      <w:r w:rsidRPr="00BD5FF7">
        <w:rPr>
          <w:rFonts w:ascii="Times New Roman" w:hAnsi="Times New Roman" w:cs="Times New Roman"/>
          <w:sz w:val="22"/>
          <w:szCs w:val="22"/>
        </w:rPr>
        <w:t>СОБРАНИЕ ДЕПУТАТОВ АГАПОВСКОГО МУНИЦИПАЛЬНОГО РАЙОНА</w:t>
      </w:r>
    </w:p>
    <w:p w:rsidR="00BD5FF7" w:rsidRPr="00BD5FF7" w:rsidRDefault="00BD5FF7" w:rsidP="00BD5FF7">
      <w:pPr>
        <w:pStyle w:val="ConsPlusTitle"/>
        <w:widowControl/>
        <w:jc w:val="center"/>
        <w:rPr>
          <w:rFonts w:ascii="Times New Roman" w:hAnsi="Times New Roman" w:cs="Times New Roman"/>
          <w:sz w:val="22"/>
          <w:szCs w:val="22"/>
        </w:rPr>
      </w:pPr>
      <w:r w:rsidRPr="00BD5FF7">
        <w:rPr>
          <w:rFonts w:ascii="Times New Roman" w:hAnsi="Times New Roman" w:cs="Times New Roman"/>
          <w:sz w:val="22"/>
          <w:szCs w:val="22"/>
        </w:rPr>
        <w:t>ЧЕЛЯБИНСКОЙ ОБЛАСТИ</w:t>
      </w:r>
    </w:p>
    <w:p w:rsidR="00BD5FF7" w:rsidRPr="00BD5FF7" w:rsidRDefault="00BD5FF7" w:rsidP="00BD5FF7">
      <w:pPr>
        <w:pStyle w:val="ConsPlusTitle"/>
        <w:widowControl/>
        <w:pBdr>
          <w:bottom w:val="single" w:sz="4" w:space="1" w:color="auto"/>
        </w:pBdr>
        <w:jc w:val="center"/>
        <w:rPr>
          <w:rFonts w:ascii="Times New Roman" w:hAnsi="Times New Roman" w:cs="Times New Roman"/>
          <w:sz w:val="22"/>
          <w:szCs w:val="22"/>
        </w:rPr>
      </w:pPr>
      <w:r w:rsidRPr="00BD5FF7">
        <w:rPr>
          <w:rFonts w:ascii="Times New Roman" w:hAnsi="Times New Roman" w:cs="Times New Roman"/>
          <w:sz w:val="22"/>
          <w:szCs w:val="22"/>
        </w:rPr>
        <w:t xml:space="preserve">СОРОК </w:t>
      </w:r>
      <w:r w:rsidR="00F257A3">
        <w:rPr>
          <w:rFonts w:ascii="Times New Roman" w:hAnsi="Times New Roman" w:cs="Times New Roman"/>
          <w:sz w:val="22"/>
          <w:szCs w:val="22"/>
        </w:rPr>
        <w:t xml:space="preserve">ЧЕТВЕРТОЕ </w:t>
      </w:r>
      <w:r w:rsidRPr="00BD5FF7">
        <w:rPr>
          <w:rFonts w:ascii="Times New Roman" w:hAnsi="Times New Roman" w:cs="Times New Roman"/>
          <w:sz w:val="22"/>
          <w:szCs w:val="22"/>
        </w:rPr>
        <w:t>ЗАСЕДАНИЕ СОБРАНИЯ ДЕПУТАТОВ ЧЕТВЕРТОГО СОЗЫВА</w:t>
      </w:r>
    </w:p>
    <w:p w:rsidR="00BD5FF7" w:rsidRPr="00BD5FF7" w:rsidRDefault="00BD5FF7" w:rsidP="00BD5FF7">
      <w:pPr>
        <w:pStyle w:val="ConsPlusTitle"/>
        <w:widowControl/>
        <w:jc w:val="center"/>
        <w:rPr>
          <w:rFonts w:ascii="Times New Roman" w:hAnsi="Times New Roman" w:cs="Times New Roman"/>
          <w:sz w:val="22"/>
          <w:szCs w:val="22"/>
        </w:rPr>
      </w:pPr>
      <w:r w:rsidRPr="00BD5FF7">
        <w:rPr>
          <w:rFonts w:ascii="Times New Roman" w:hAnsi="Times New Roman" w:cs="Times New Roman"/>
          <w:sz w:val="22"/>
          <w:szCs w:val="22"/>
        </w:rPr>
        <w:t xml:space="preserve">РЕШЕНИЕ </w:t>
      </w:r>
    </w:p>
    <w:p w:rsidR="00BD5FF7" w:rsidRPr="00BD5FF7" w:rsidRDefault="00BD5FF7" w:rsidP="00BD5FF7">
      <w:pPr>
        <w:pStyle w:val="ConsPlusTitle"/>
        <w:widowControl/>
        <w:jc w:val="center"/>
        <w:rPr>
          <w:rFonts w:ascii="Times New Roman" w:hAnsi="Times New Roman" w:cs="Times New Roman"/>
          <w:sz w:val="22"/>
          <w:szCs w:val="22"/>
        </w:rPr>
      </w:pPr>
    </w:p>
    <w:p w:rsidR="00BD5FF7" w:rsidRPr="00BD5FF7" w:rsidRDefault="00A82B9F" w:rsidP="00BD5FF7">
      <w:pPr>
        <w:pStyle w:val="ConsPlusTitle"/>
        <w:widowControl/>
        <w:rPr>
          <w:rFonts w:ascii="Times New Roman" w:hAnsi="Times New Roman" w:cs="Times New Roman"/>
          <w:sz w:val="22"/>
          <w:szCs w:val="22"/>
        </w:rPr>
      </w:pPr>
      <w:r>
        <w:rPr>
          <w:rFonts w:ascii="Times New Roman" w:hAnsi="Times New Roman" w:cs="Times New Roman"/>
          <w:sz w:val="22"/>
          <w:szCs w:val="22"/>
        </w:rPr>
        <w:t xml:space="preserve">от 06.11. 2013 г.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465</w:t>
      </w:r>
    </w:p>
    <w:p w:rsidR="00BD5FF7" w:rsidRPr="00BD5FF7" w:rsidRDefault="00BD5FF7" w:rsidP="00BD5FF7">
      <w:pPr>
        <w:pStyle w:val="ConsPlusTitle"/>
        <w:widowControl/>
        <w:jc w:val="center"/>
        <w:rPr>
          <w:rFonts w:ascii="Times New Roman" w:hAnsi="Times New Roman" w:cs="Times New Roman"/>
          <w:sz w:val="22"/>
          <w:szCs w:val="22"/>
        </w:rPr>
      </w:pPr>
      <w:r w:rsidRPr="00BD5FF7">
        <w:rPr>
          <w:rFonts w:ascii="Times New Roman" w:hAnsi="Times New Roman" w:cs="Times New Roman"/>
          <w:sz w:val="22"/>
          <w:szCs w:val="22"/>
        </w:rPr>
        <w:t>с. Агаповка</w:t>
      </w:r>
    </w:p>
    <w:p w:rsidR="00BD5FF7" w:rsidRPr="00BD5FF7" w:rsidRDefault="00BD5FF7" w:rsidP="00BD5FF7">
      <w:pPr>
        <w:pStyle w:val="ConsPlusTitle"/>
        <w:widowControl/>
        <w:jc w:val="center"/>
        <w:rPr>
          <w:rFonts w:ascii="Times New Roman" w:hAnsi="Times New Roman" w:cs="Times New Roman"/>
          <w:sz w:val="22"/>
          <w:szCs w:val="22"/>
        </w:rPr>
      </w:pPr>
    </w:p>
    <w:p w:rsidR="00BD5FF7" w:rsidRPr="00BD5FF7" w:rsidRDefault="00BD5FF7" w:rsidP="00BD5FF7">
      <w:pPr>
        <w:pStyle w:val="ConsPlusNormal"/>
        <w:widowControl/>
        <w:ind w:firstLine="0"/>
        <w:jc w:val="both"/>
        <w:rPr>
          <w:rFonts w:ascii="Times New Roman" w:hAnsi="Times New Roman" w:cs="Times New Roman"/>
          <w:b/>
          <w:sz w:val="22"/>
          <w:szCs w:val="22"/>
        </w:rPr>
      </w:pPr>
      <w:r w:rsidRPr="00BD5FF7">
        <w:rPr>
          <w:rFonts w:ascii="Times New Roman" w:hAnsi="Times New Roman" w:cs="Times New Roman"/>
          <w:b/>
          <w:sz w:val="22"/>
          <w:szCs w:val="22"/>
        </w:rPr>
        <w:t>О внесении изменений в Положение</w:t>
      </w:r>
      <w:r w:rsidRPr="00BD5FF7">
        <w:rPr>
          <w:rFonts w:ascii="Times New Roman" w:hAnsi="Times New Roman" w:cs="Times New Roman"/>
          <w:sz w:val="22"/>
          <w:szCs w:val="22"/>
        </w:rPr>
        <w:t xml:space="preserve"> </w:t>
      </w:r>
      <w:r w:rsidRPr="00BD5FF7">
        <w:rPr>
          <w:rFonts w:ascii="Times New Roman" w:hAnsi="Times New Roman" w:cs="Times New Roman"/>
          <w:b/>
          <w:sz w:val="22"/>
          <w:szCs w:val="22"/>
        </w:rPr>
        <w:t xml:space="preserve">"О бюджетном процессе </w:t>
      </w:r>
    </w:p>
    <w:p w:rsidR="00BD5FF7" w:rsidRPr="00BD5FF7" w:rsidRDefault="00BD5FF7" w:rsidP="00BD5FF7">
      <w:pPr>
        <w:pStyle w:val="ConsPlusNormal"/>
        <w:widowControl/>
        <w:ind w:firstLine="0"/>
        <w:jc w:val="both"/>
        <w:rPr>
          <w:rFonts w:ascii="Times New Roman" w:hAnsi="Times New Roman" w:cs="Times New Roman"/>
          <w:b/>
          <w:sz w:val="22"/>
          <w:szCs w:val="22"/>
        </w:rPr>
      </w:pPr>
      <w:r w:rsidRPr="00BD5FF7">
        <w:rPr>
          <w:rFonts w:ascii="Times New Roman" w:hAnsi="Times New Roman" w:cs="Times New Roman"/>
          <w:b/>
          <w:sz w:val="22"/>
          <w:szCs w:val="22"/>
        </w:rPr>
        <w:t xml:space="preserve">в Агаповском муниципальном районе Челябинской области», </w:t>
      </w:r>
    </w:p>
    <w:p w:rsidR="00A82B9F" w:rsidRDefault="00BD5FF7" w:rsidP="00BD5FF7">
      <w:pPr>
        <w:pStyle w:val="ConsPlusNormal"/>
        <w:widowControl/>
        <w:ind w:firstLine="0"/>
        <w:jc w:val="both"/>
        <w:rPr>
          <w:rFonts w:ascii="Times New Roman" w:hAnsi="Times New Roman" w:cs="Times New Roman"/>
          <w:b/>
          <w:sz w:val="22"/>
          <w:szCs w:val="22"/>
        </w:rPr>
      </w:pPr>
      <w:r w:rsidRPr="00BD5FF7">
        <w:rPr>
          <w:rFonts w:ascii="Times New Roman" w:hAnsi="Times New Roman" w:cs="Times New Roman"/>
          <w:b/>
          <w:sz w:val="22"/>
          <w:szCs w:val="22"/>
        </w:rPr>
        <w:t>утвержденное</w:t>
      </w:r>
      <w:r w:rsidR="00575E31">
        <w:rPr>
          <w:rFonts w:ascii="Times New Roman" w:hAnsi="Times New Roman" w:cs="Times New Roman"/>
          <w:b/>
          <w:sz w:val="22"/>
          <w:szCs w:val="22"/>
        </w:rPr>
        <w:t xml:space="preserve"> Решением  Собрания</w:t>
      </w:r>
      <w:r w:rsidRPr="00BD5FF7">
        <w:rPr>
          <w:rFonts w:ascii="Times New Roman" w:hAnsi="Times New Roman" w:cs="Times New Roman"/>
          <w:b/>
          <w:sz w:val="22"/>
          <w:szCs w:val="22"/>
        </w:rPr>
        <w:t xml:space="preserve"> депутатов Агаповского</w:t>
      </w:r>
    </w:p>
    <w:p w:rsidR="00BD5FF7" w:rsidRPr="00BD5FF7" w:rsidRDefault="00BD5FF7" w:rsidP="00BD5FF7">
      <w:pPr>
        <w:pStyle w:val="ConsPlusNormal"/>
        <w:widowControl/>
        <w:ind w:firstLine="0"/>
        <w:jc w:val="both"/>
        <w:rPr>
          <w:rFonts w:ascii="Times New Roman" w:hAnsi="Times New Roman" w:cs="Times New Roman"/>
          <w:b/>
          <w:sz w:val="22"/>
          <w:szCs w:val="22"/>
        </w:rPr>
      </w:pPr>
      <w:r w:rsidRPr="00BD5FF7">
        <w:rPr>
          <w:rFonts w:ascii="Times New Roman" w:hAnsi="Times New Roman" w:cs="Times New Roman"/>
          <w:b/>
          <w:sz w:val="22"/>
          <w:szCs w:val="22"/>
        </w:rPr>
        <w:t xml:space="preserve"> муниципального района от 29 сентября 2009 г. № 736</w:t>
      </w:r>
    </w:p>
    <w:p w:rsidR="00BD5FF7" w:rsidRPr="00BD5FF7" w:rsidRDefault="00BD5FF7" w:rsidP="00BD5FF7">
      <w:pPr>
        <w:pStyle w:val="ConsPlusNormal"/>
        <w:widowControl/>
        <w:ind w:firstLine="0"/>
        <w:jc w:val="both"/>
        <w:rPr>
          <w:rFonts w:ascii="Times New Roman" w:hAnsi="Times New Roman" w:cs="Times New Roman"/>
          <w:b/>
          <w:sz w:val="22"/>
          <w:szCs w:val="22"/>
        </w:rPr>
      </w:pPr>
    </w:p>
    <w:p w:rsidR="00A82B9F" w:rsidRDefault="00BD5FF7" w:rsidP="002A2249">
      <w:pPr>
        <w:pStyle w:val="ConsPlusNormal"/>
        <w:widowControl/>
        <w:ind w:firstLine="540"/>
        <w:jc w:val="both"/>
        <w:rPr>
          <w:rFonts w:ascii="Times New Roman" w:hAnsi="Times New Roman" w:cs="Times New Roman"/>
          <w:sz w:val="22"/>
          <w:szCs w:val="22"/>
        </w:rPr>
      </w:pPr>
      <w:r w:rsidRPr="00BD5FF7">
        <w:rPr>
          <w:rFonts w:ascii="Times New Roman" w:hAnsi="Times New Roman" w:cs="Times New Roman"/>
          <w:sz w:val="22"/>
          <w:szCs w:val="22"/>
        </w:rPr>
        <w:t xml:space="preserve">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Уставом Агаповского муниципального района Собрание депутатов </w:t>
      </w:r>
      <w:r w:rsidR="002A2249">
        <w:rPr>
          <w:rFonts w:ascii="Times New Roman" w:hAnsi="Times New Roman" w:cs="Times New Roman"/>
          <w:sz w:val="22"/>
          <w:szCs w:val="22"/>
        </w:rPr>
        <w:t xml:space="preserve">Агаповского муниципального района </w:t>
      </w:r>
      <w:r w:rsidR="00A82B9F">
        <w:rPr>
          <w:rFonts w:ascii="Times New Roman" w:hAnsi="Times New Roman" w:cs="Times New Roman"/>
          <w:sz w:val="22"/>
          <w:szCs w:val="22"/>
        </w:rPr>
        <w:t xml:space="preserve">                         </w:t>
      </w:r>
    </w:p>
    <w:p w:rsidR="002A2249" w:rsidRPr="00BD5FF7" w:rsidRDefault="00A82B9F" w:rsidP="002A224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2A2249" w:rsidRPr="00F654CA">
        <w:rPr>
          <w:rFonts w:ascii="Times New Roman" w:hAnsi="Times New Roman" w:cs="Times New Roman"/>
          <w:b/>
          <w:sz w:val="22"/>
          <w:szCs w:val="22"/>
        </w:rPr>
        <w:t>РЕШАЕТ</w:t>
      </w:r>
      <w:r w:rsidR="002A2249" w:rsidRPr="00BD5FF7">
        <w:rPr>
          <w:rFonts w:ascii="Times New Roman" w:hAnsi="Times New Roman" w:cs="Times New Roman"/>
          <w:sz w:val="22"/>
          <w:szCs w:val="22"/>
        </w:rPr>
        <w:t>:</w:t>
      </w:r>
    </w:p>
    <w:p w:rsidR="00BD5FF7" w:rsidRPr="00BD5FF7" w:rsidRDefault="00BD5FF7" w:rsidP="002A2249">
      <w:pPr>
        <w:pStyle w:val="ConsPlusNormal"/>
        <w:widowControl/>
        <w:ind w:firstLine="540"/>
        <w:jc w:val="both"/>
        <w:rPr>
          <w:rFonts w:ascii="Times New Roman" w:hAnsi="Times New Roman"/>
        </w:rPr>
      </w:pPr>
    </w:p>
    <w:p w:rsidR="00BD5FF7" w:rsidRPr="00BD5FF7" w:rsidRDefault="00575E31" w:rsidP="00BD5FF7">
      <w:pPr>
        <w:spacing w:after="0" w:line="240" w:lineRule="auto"/>
        <w:ind w:firstLine="360"/>
        <w:jc w:val="both"/>
        <w:rPr>
          <w:rFonts w:ascii="Times New Roman" w:hAnsi="Times New Roman"/>
        </w:rPr>
      </w:pPr>
      <w:r>
        <w:rPr>
          <w:rFonts w:ascii="Times New Roman" w:hAnsi="Times New Roman"/>
        </w:rPr>
        <w:t>1. Внести в Положение «О</w:t>
      </w:r>
      <w:r w:rsidR="00BD5FF7" w:rsidRPr="00BD5FF7">
        <w:rPr>
          <w:rFonts w:ascii="Times New Roman" w:hAnsi="Times New Roman"/>
        </w:rPr>
        <w:t xml:space="preserve"> бюджетном процессе в Агаповском муниципальном районе Челябинской области</w:t>
      </w:r>
      <w:r>
        <w:rPr>
          <w:rFonts w:ascii="Times New Roman" w:hAnsi="Times New Roman"/>
        </w:rPr>
        <w:t>»</w:t>
      </w:r>
      <w:r w:rsidR="00BD5FF7" w:rsidRPr="00BD5FF7">
        <w:rPr>
          <w:rFonts w:ascii="Times New Roman" w:hAnsi="Times New Roman"/>
        </w:rPr>
        <w:t xml:space="preserve"> утвержденное Решением Собрания депутатов Агаповского муниципального района от 29 сентября 2009 года № 736 следующие изменения:</w:t>
      </w:r>
    </w:p>
    <w:p w:rsidR="00BD5FF7" w:rsidRPr="00BD5FF7" w:rsidRDefault="00BD5FF7" w:rsidP="00A010DE">
      <w:pPr>
        <w:spacing w:line="240" w:lineRule="auto"/>
        <w:jc w:val="both"/>
        <w:rPr>
          <w:rFonts w:ascii="Times New Roman" w:hAnsi="Times New Roman"/>
          <w:b/>
          <w:u w:val="single"/>
        </w:rPr>
      </w:pPr>
    </w:p>
    <w:p w:rsidR="00034209" w:rsidRDefault="0042620B" w:rsidP="00BD5FF7">
      <w:pPr>
        <w:spacing w:line="240" w:lineRule="auto"/>
        <w:ind w:firstLine="360"/>
        <w:jc w:val="both"/>
        <w:rPr>
          <w:rFonts w:ascii="Times New Roman" w:hAnsi="Times New Roman"/>
        </w:rPr>
      </w:pPr>
      <w:r w:rsidRPr="0042620B">
        <w:rPr>
          <w:rFonts w:ascii="Times New Roman" w:hAnsi="Times New Roman"/>
          <w:b/>
          <w:u w:val="single"/>
        </w:rPr>
        <w:t>1</w:t>
      </w:r>
      <w:r w:rsidR="00356FC6">
        <w:rPr>
          <w:rFonts w:ascii="Times New Roman" w:hAnsi="Times New Roman"/>
          <w:b/>
          <w:u w:val="single"/>
        </w:rPr>
        <w:t>)</w:t>
      </w:r>
      <w:r>
        <w:rPr>
          <w:rFonts w:ascii="Times New Roman" w:hAnsi="Times New Roman"/>
        </w:rPr>
        <w:t xml:space="preserve"> </w:t>
      </w:r>
      <w:r w:rsidR="00C6775A">
        <w:rPr>
          <w:rFonts w:ascii="Times New Roman" w:hAnsi="Times New Roman"/>
          <w:color w:val="0000FF"/>
        </w:rPr>
        <w:t xml:space="preserve">Статью 13 </w:t>
      </w:r>
      <w:r w:rsidR="00C6775A" w:rsidRPr="00C6775A">
        <w:rPr>
          <w:rFonts w:ascii="Times New Roman" w:hAnsi="Times New Roman"/>
        </w:rPr>
        <w:t>«Бюджетные полномочия органов муниципального финансового контроля»</w:t>
      </w:r>
      <w:r w:rsidR="002C1A36" w:rsidRPr="00FA0B6E">
        <w:rPr>
          <w:rFonts w:ascii="Times New Roman" w:hAnsi="Times New Roman"/>
          <w:color w:val="0000FF"/>
        </w:rPr>
        <w:t xml:space="preserve"> </w:t>
      </w:r>
      <w:r w:rsidR="00C6775A">
        <w:rPr>
          <w:rFonts w:ascii="Times New Roman" w:hAnsi="Times New Roman"/>
        </w:rPr>
        <w:t>изложить в новой редакции</w:t>
      </w:r>
      <w:r w:rsidR="002C1A36">
        <w:rPr>
          <w:rFonts w:ascii="Times New Roman" w:hAnsi="Times New Roman"/>
        </w:rPr>
        <w:t>:</w:t>
      </w:r>
    </w:p>
    <w:p w:rsidR="00C6775A" w:rsidRDefault="002C1A36" w:rsidP="009400E5">
      <w:pPr>
        <w:spacing w:line="240" w:lineRule="auto"/>
        <w:ind w:firstLine="360"/>
        <w:jc w:val="both"/>
        <w:rPr>
          <w:rFonts w:ascii="Times New Roman" w:hAnsi="Times New Roman"/>
        </w:rPr>
      </w:pPr>
      <w:r>
        <w:rPr>
          <w:rFonts w:ascii="Times New Roman" w:hAnsi="Times New Roman"/>
        </w:rPr>
        <w:t>«</w:t>
      </w:r>
      <w:r w:rsidR="00C6775A">
        <w:rPr>
          <w:rFonts w:ascii="Times New Roman" w:hAnsi="Times New Roman"/>
        </w:rPr>
        <w:t>1.Бюджетные полномочия органов муниципального финансового контроля, к которым относятся  Контрольно- счетная палата Агаповского муниципального района</w:t>
      </w:r>
      <w:r w:rsidR="00060E61">
        <w:rPr>
          <w:rFonts w:ascii="Times New Roman" w:hAnsi="Times New Roman"/>
        </w:rPr>
        <w:t xml:space="preserve"> и</w:t>
      </w:r>
      <w:r w:rsidR="00C6775A">
        <w:rPr>
          <w:rFonts w:ascii="Times New Roman" w:hAnsi="Times New Roman"/>
        </w:rPr>
        <w:t xml:space="preserve"> орган муниципального финансового контроля, являющейся органом (должностными лицами) местной администрации, по осуществлению муниципального финансового контроля установлены настоящим Положением в соответствии с требованиями Бюджетного кодекса Российской Федерации </w:t>
      </w:r>
      <w:r w:rsidR="001A4C11">
        <w:rPr>
          <w:rFonts w:ascii="Times New Roman" w:hAnsi="Times New Roman"/>
        </w:rPr>
        <w:t>.</w:t>
      </w:r>
    </w:p>
    <w:p w:rsidR="00C6775A" w:rsidRDefault="00C6775A" w:rsidP="009400E5">
      <w:pPr>
        <w:spacing w:line="240" w:lineRule="auto"/>
        <w:ind w:firstLine="360"/>
        <w:jc w:val="both"/>
        <w:rPr>
          <w:rFonts w:ascii="Times New Roman" w:hAnsi="Times New Roman"/>
        </w:rPr>
      </w:pPr>
      <w:r>
        <w:rPr>
          <w:rFonts w:ascii="Times New Roman" w:hAnsi="Times New Roman"/>
        </w:rPr>
        <w:t xml:space="preserve">2. Контрольно-счетная палата </w:t>
      </w:r>
      <w:r w:rsidR="00060E61">
        <w:rPr>
          <w:rFonts w:ascii="Times New Roman" w:hAnsi="Times New Roman"/>
        </w:rPr>
        <w:t xml:space="preserve">Агаповского муниципального района </w:t>
      </w:r>
      <w:r>
        <w:rPr>
          <w:rFonts w:ascii="Times New Roman" w:hAnsi="Times New Roman"/>
        </w:rPr>
        <w:t>осуществля</w:t>
      </w:r>
      <w:r w:rsidR="00060E61">
        <w:rPr>
          <w:rFonts w:ascii="Times New Roman" w:hAnsi="Times New Roman"/>
        </w:rPr>
        <w:t>е</w:t>
      </w:r>
      <w:r>
        <w:rPr>
          <w:rFonts w:ascii="Times New Roman" w:hAnsi="Times New Roman"/>
        </w:rPr>
        <w:t>т бюджетные полномочия по:</w:t>
      </w:r>
    </w:p>
    <w:p w:rsidR="00C6775A" w:rsidRDefault="00C439A5" w:rsidP="00C439A5">
      <w:pPr>
        <w:spacing w:after="0" w:line="240" w:lineRule="auto"/>
        <w:ind w:firstLine="708"/>
        <w:jc w:val="both"/>
        <w:rPr>
          <w:rFonts w:ascii="Times New Roman" w:hAnsi="Times New Roman"/>
        </w:rPr>
      </w:pPr>
      <w:r>
        <w:rPr>
          <w:rFonts w:ascii="Times New Roman" w:hAnsi="Times New Roman"/>
        </w:rPr>
        <w:t>а</w:t>
      </w:r>
      <w:r w:rsidR="00C6775A">
        <w:rPr>
          <w:rFonts w:ascii="Times New Roman" w:hAnsi="Times New Roman"/>
        </w:rPr>
        <w:t>удиту эффективности, направленному на определение экономности и результативности использования бюджетных средств;</w:t>
      </w:r>
    </w:p>
    <w:p w:rsidR="00C439A5" w:rsidRDefault="00C439A5" w:rsidP="00C439A5">
      <w:pPr>
        <w:spacing w:after="0" w:line="240" w:lineRule="auto"/>
        <w:ind w:firstLine="708"/>
        <w:jc w:val="both"/>
        <w:rPr>
          <w:rFonts w:ascii="Times New Roman" w:hAnsi="Times New Roman"/>
        </w:rPr>
      </w:pPr>
      <w:r>
        <w:rPr>
          <w:rFonts w:ascii="Times New Roman" w:hAnsi="Times New Roman"/>
        </w:rPr>
        <w:t>э</w:t>
      </w:r>
      <w:r w:rsidR="00C6775A">
        <w:rPr>
          <w:rFonts w:ascii="Times New Roman" w:hAnsi="Times New Roman"/>
        </w:rPr>
        <w:t xml:space="preserve">кспертизе проектов решений о бюджете, </w:t>
      </w:r>
      <w:r>
        <w:rPr>
          <w:rFonts w:ascii="Times New Roman" w:hAnsi="Times New Roman"/>
        </w:rPr>
        <w:t>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C439A5" w:rsidRDefault="00C439A5" w:rsidP="00C439A5">
      <w:pPr>
        <w:spacing w:after="0" w:line="240" w:lineRule="auto"/>
        <w:ind w:firstLine="708"/>
        <w:jc w:val="both"/>
        <w:rPr>
          <w:rFonts w:ascii="Times New Roman" w:hAnsi="Times New Roman"/>
        </w:rPr>
      </w:pPr>
      <w:r>
        <w:rPr>
          <w:rFonts w:ascii="Times New Roman" w:hAnsi="Times New Roman"/>
        </w:rPr>
        <w:t>экспертизе муниципальных программ;</w:t>
      </w:r>
    </w:p>
    <w:p w:rsidR="00C439A5" w:rsidRDefault="00C439A5" w:rsidP="00C439A5">
      <w:pPr>
        <w:spacing w:after="0" w:line="240" w:lineRule="auto"/>
        <w:ind w:firstLine="708"/>
        <w:jc w:val="both"/>
        <w:rPr>
          <w:rFonts w:ascii="Times New Roman" w:hAnsi="Times New Roman"/>
        </w:rPr>
      </w:pPr>
      <w:r>
        <w:rPr>
          <w:rFonts w:ascii="Times New Roman" w:hAnsi="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муниципального образования;</w:t>
      </w:r>
    </w:p>
    <w:p w:rsidR="00C439A5" w:rsidRDefault="00C439A5" w:rsidP="00C439A5">
      <w:pPr>
        <w:spacing w:after="0" w:line="240" w:lineRule="auto"/>
        <w:ind w:firstLine="708"/>
        <w:jc w:val="both"/>
        <w:rPr>
          <w:rFonts w:ascii="Times New Roman" w:hAnsi="Times New Roman"/>
        </w:rPr>
      </w:pPr>
      <w:r>
        <w:rPr>
          <w:rFonts w:ascii="Times New Roman" w:hAnsi="Times New Roman"/>
        </w:rPr>
        <w:t>подготовке предложений по совершенствованию осуществления главными администраторами бюджетных средств внутреннего финансового аудита;</w:t>
      </w:r>
    </w:p>
    <w:p w:rsidR="009F3436" w:rsidRDefault="009F3436" w:rsidP="00C439A5">
      <w:pPr>
        <w:spacing w:after="0" w:line="240" w:lineRule="auto"/>
        <w:ind w:firstLine="708"/>
        <w:jc w:val="both"/>
        <w:rPr>
          <w:rFonts w:ascii="Times New Roman" w:hAnsi="Times New Roman"/>
        </w:rPr>
      </w:pPr>
      <w:r>
        <w:rPr>
          <w:rFonts w:ascii="Times New Roman" w:hAnsi="Times New Roman"/>
        </w:rPr>
        <w:t xml:space="preserve">другим вопросам, установленным Федеральным законом от 07 февраля 2011 года № 6-ФЗ «Об общих принципах организации и деятельности контрольно-счетных </w:t>
      </w:r>
      <w:r w:rsidR="00060E61">
        <w:rPr>
          <w:rFonts w:ascii="Times New Roman" w:hAnsi="Times New Roman"/>
        </w:rPr>
        <w:t>органов</w:t>
      </w:r>
      <w:r>
        <w:rPr>
          <w:rFonts w:ascii="Times New Roman" w:hAnsi="Times New Roman"/>
        </w:rPr>
        <w:t xml:space="preserve"> субъектов Российской Федерации и муниципальных образований».</w:t>
      </w:r>
    </w:p>
    <w:p w:rsidR="00EC5E87" w:rsidRDefault="00EC5E87" w:rsidP="00EC5E87">
      <w:pPr>
        <w:spacing w:before="240" w:after="0" w:line="240" w:lineRule="auto"/>
        <w:ind w:firstLine="708"/>
        <w:jc w:val="both"/>
        <w:rPr>
          <w:rFonts w:ascii="Times New Roman" w:hAnsi="Times New Roman"/>
        </w:rPr>
      </w:pPr>
      <w:r>
        <w:rPr>
          <w:rFonts w:ascii="Times New Roman" w:hAnsi="Times New Roman"/>
        </w:rPr>
        <w:t>3. Орган муниципального финансового контроля, являюще</w:t>
      </w:r>
      <w:r w:rsidR="00D3652D">
        <w:rPr>
          <w:rFonts w:ascii="Times New Roman" w:hAnsi="Times New Roman"/>
        </w:rPr>
        <w:t>йся</w:t>
      </w:r>
      <w:r>
        <w:rPr>
          <w:rFonts w:ascii="Times New Roman" w:hAnsi="Times New Roman"/>
        </w:rPr>
        <w:t xml:space="preserve"> органом (должностными лицами) местной администрации, обязаны предоставлять информацию и документы, запрашиваемые Федеральной службой финансово-бюджетного надзора в целях осуществления ею </w:t>
      </w:r>
      <w:r>
        <w:rPr>
          <w:rFonts w:ascii="Times New Roman" w:hAnsi="Times New Roman"/>
        </w:rPr>
        <w:lastRenderedPageBreak/>
        <w:t>анализа исполнения бюджетных полномочий органов муниципального финансового контроля</w:t>
      </w:r>
      <w:r w:rsidR="00D3652D">
        <w:rPr>
          <w:rFonts w:ascii="Times New Roman" w:hAnsi="Times New Roman"/>
        </w:rPr>
        <w:t>, , являющихся органами (должностными лицами) местных администраций</w:t>
      </w:r>
    </w:p>
    <w:p w:rsidR="00D3652D" w:rsidRPr="00FE5BEB" w:rsidRDefault="00D3652D" w:rsidP="00EC5E87">
      <w:pPr>
        <w:spacing w:before="240" w:after="0" w:line="240" w:lineRule="auto"/>
        <w:ind w:firstLine="708"/>
        <w:jc w:val="both"/>
        <w:rPr>
          <w:rFonts w:ascii="Times New Roman" w:hAnsi="Times New Roman"/>
        </w:rPr>
      </w:pPr>
      <w:r w:rsidRPr="00FE5BEB">
        <w:rPr>
          <w:rFonts w:ascii="Times New Roman" w:hAnsi="Times New Roman"/>
        </w:rPr>
        <w:t xml:space="preserve">4. </w:t>
      </w:r>
      <w:r w:rsidR="005D4011" w:rsidRPr="00FE5BEB">
        <w:rPr>
          <w:rFonts w:ascii="Times New Roman" w:hAnsi="Times New Roman"/>
        </w:rPr>
        <w:t>Орган муниципального финансового контроля, являющейся органом (должностными лицами) местной администрации, проводят анализ осуществления главными администраторами бюджетных средств внутреннего финансового контроля и внутреннего финансового аудита</w:t>
      </w:r>
      <w:r w:rsidR="009F3436" w:rsidRPr="00FE5BEB">
        <w:rPr>
          <w:rFonts w:ascii="Times New Roman" w:hAnsi="Times New Roman"/>
        </w:rPr>
        <w:t>.</w:t>
      </w:r>
    </w:p>
    <w:p w:rsidR="002C1A36" w:rsidRDefault="009F3436" w:rsidP="00E634EA">
      <w:pPr>
        <w:spacing w:before="240" w:after="0" w:line="240" w:lineRule="auto"/>
        <w:ind w:firstLine="708"/>
        <w:jc w:val="both"/>
        <w:rPr>
          <w:rFonts w:ascii="Times New Roman" w:hAnsi="Times New Roman"/>
        </w:rPr>
      </w:pPr>
      <w:r w:rsidRPr="00FE5BEB">
        <w:rPr>
          <w:rFonts w:ascii="Times New Roman" w:hAnsi="Times New Roman"/>
        </w:rPr>
        <w:t>5. Бюджетные полномочия контрольно-счетной  палаты Агаповского муниципального района , предусмотренные пунктами 1 и 2 настоящей статья, ос</w:t>
      </w:r>
      <w:r w:rsidR="00DE5E3E" w:rsidRPr="00FE5BEB">
        <w:rPr>
          <w:rFonts w:ascii="Times New Roman" w:hAnsi="Times New Roman"/>
        </w:rPr>
        <w:t>у</w:t>
      </w:r>
      <w:r w:rsidRPr="00FE5BEB">
        <w:rPr>
          <w:rFonts w:ascii="Times New Roman" w:hAnsi="Times New Roman"/>
        </w:rPr>
        <w:t xml:space="preserve">ществляются с соблюдением положений, установленных Федеральным законом от 07 февраля 2011 года № 6-ФЗ «Об общих принципах организации и деятельности контрольно-счетных </w:t>
      </w:r>
      <w:r w:rsidR="00060E61">
        <w:rPr>
          <w:rFonts w:ascii="Times New Roman" w:hAnsi="Times New Roman"/>
        </w:rPr>
        <w:t>органов</w:t>
      </w:r>
      <w:r w:rsidRPr="00FE5BEB">
        <w:rPr>
          <w:rFonts w:ascii="Times New Roman" w:hAnsi="Times New Roman"/>
        </w:rPr>
        <w:t xml:space="preserve"> субъектов Российской Федерации и муниципальных образований».</w:t>
      </w:r>
      <w:r w:rsidR="001A4C11" w:rsidRPr="00FE5BEB">
        <w:rPr>
          <w:rFonts w:ascii="Times New Roman" w:hAnsi="Times New Roman"/>
        </w:rPr>
        <w:t>»</w:t>
      </w:r>
      <w:r w:rsidR="00897A0B" w:rsidRPr="00FE5BEB">
        <w:rPr>
          <w:rFonts w:ascii="Times New Roman" w:hAnsi="Times New Roman"/>
        </w:rPr>
        <w:t>;</w:t>
      </w:r>
    </w:p>
    <w:p w:rsidR="00C71045" w:rsidRDefault="0042620B" w:rsidP="00265813">
      <w:pPr>
        <w:spacing w:before="240" w:line="240" w:lineRule="auto"/>
        <w:ind w:firstLine="708"/>
        <w:jc w:val="both"/>
        <w:rPr>
          <w:rFonts w:ascii="Times New Roman" w:hAnsi="Times New Roman"/>
        </w:rPr>
      </w:pPr>
      <w:r w:rsidRPr="0042620B">
        <w:rPr>
          <w:rFonts w:ascii="Times New Roman" w:hAnsi="Times New Roman"/>
          <w:b/>
          <w:u w:val="single"/>
        </w:rPr>
        <w:t>2</w:t>
      </w:r>
      <w:r w:rsidR="00356FC6">
        <w:rPr>
          <w:rFonts w:ascii="Times New Roman" w:hAnsi="Times New Roman"/>
          <w:b/>
          <w:u w:val="single"/>
        </w:rPr>
        <w:t>)</w:t>
      </w:r>
      <w:r>
        <w:rPr>
          <w:rFonts w:ascii="Times New Roman" w:hAnsi="Times New Roman"/>
        </w:rPr>
        <w:t xml:space="preserve"> </w:t>
      </w:r>
      <w:r w:rsidR="00265813">
        <w:rPr>
          <w:rFonts w:ascii="Times New Roman" w:hAnsi="Times New Roman"/>
        </w:rPr>
        <w:t xml:space="preserve">В </w:t>
      </w:r>
      <w:r w:rsidR="00265813" w:rsidRPr="00265813">
        <w:rPr>
          <w:rFonts w:ascii="Times New Roman" w:hAnsi="Times New Roman"/>
          <w:color w:val="0000FF"/>
        </w:rPr>
        <w:t>с</w:t>
      </w:r>
      <w:r w:rsidR="007757FC" w:rsidRPr="00265813">
        <w:rPr>
          <w:rFonts w:ascii="Times New Roman" w:hAnsi="Times New Roman"/>
          <w:color w:val="0000FF"/>
        </w:rPr>
        <w:t xml:space="preserve">татью </w:t>
      </w:r>
      <w:r w:rsidR="00265813">
        <w:rPr>
          <w:rFonts w:ascii="Times New Roman" w:hAnsi="Times New Roman"/>
          <w:color w:val="0000FF"/>
        </w:rPr>
        <w:t xml:space="preserve">14 </w:t>
      </w:r>
      <w:r w:rsidR="00265813" w:rsidRPr="00265813">
        <w:rPr>
          <w:rFonts w:ascii="Times New Roman" w:hAnsi="Times New Roman"/>
        </w:rPr>
        <w:t>внести следующие изменения:</w:t>
      </w:r>
    </w:p>
    <w:p w:rsidR="00265813" w:rsidRDefault="00265813" w:rsidP="00265813">
      <w:pPr>
        <w:spacing w:before="240" w:line="240" w:lineRule="auto"/>
        <w:ind w:firstLine="708"/>
        <w:jc w:val="both"/>
        <w:rPr>
          <w:rFonts w:ascii="Times New Roman" w:hAnsi="Times New Roman"/>
        </w:rPr>
      </w:pPr>
      <w:r>
        <w:rPr>
          <w:rFonts w:ascii="Times New Roman" w:hAnsi="Times New Roman"/>
        </w:rPr>
        <w:t>а) Подпункт 13)  пункта 1 изложить в новой редакции:</w:t>
      </w:r>
    </w:p>
    <w:p w:rsidR="00265813" w:rsidRDefault="00265813" w:rsidP="00265813">
      <w:pPr>
        <w:spacing w:after="0" w:line="240" w:lineRule="auto"/>
        <w:ind w:firstLine="708"/>
        <w:jc w:val="both"/>
        <w:rPr>
          <w:rFonts w:ascii="Times New Roman" w:hAnsi="Times New Roman"/>
        </w:rPr>
      </w:pPr>
      <w:r>
        <w:rPr>
          <w:rFonts w:ascii="Times New Roman" w:hAnsi="Times New Roman"/>
        </w:rPr>
        <w:t>«13) обеспечивает соблюдение получателями межбюджетных субсидий, субвенций и иных межбюджетных трансфертов, имеющих целевые назначение, а также иных субсидий и бюджетных инвестиций, определенных настоящим положением, Бюджетным кодексом Российской Федерации, условий, целей и порядка, установленных при их предоставлении</w:t>
      </w:r>
      <w:r w:rsidR="00FE5BEB">
        <w:rPr>
          <w:rFonts w:ascii="Times New Roman" w:hAnsi="Times New Roman"/>
        </w:rPr>
        <w:t>;</w:t>
      </w:r>
      <w:r>
        <w:rPr>
          <w:rFonts w:ascii="Times New Roman" w:hAnsi="Times New Roman"/>
        </w:rPr>
        <w:t>»</w:t>
      </w:r>
      <w:r w:rsidR="00FE5BEB">
        <w:rPr>
          <w:rFonts w:ascii="Times New Roman" w:hAnsi="Times New Roman"/>
        </w:rPr>
        <w:t>;</w:t>
      </w:r>
    </w:p>
    <w:p w:rsidR="00265813" w:rsidRDefault="00265813" w:rsidP="00265813">
      <w:pPr>
        <w:spacing w:before="240" w:after="0" w:line="240" w:lineRule="auto"/>
        <w:ind w:firstLine="708"/>
        <w:jc w:val="both"/>
        <w:rPr>
          <w:rFonts w:ascii="Times New Roman" w:hAnsi="Times New Roman"/>
        </w:rPr>
      </w:pPr>
      <w:r>
        <w:rPr>
          <w:rFonts w:ascii="Times New Roman" w:hAnsi="Times New Roman"/>
        </w:rPr>
        <w:t>б) подпункт 14) пункта 1 утратил силу;»</w:t>
      </w:r>
      <w:r w:rsidR="00FE5BEB">
        <w:rPr>
          <w:rFonts w:ascii="Times New Roman" w:hAnsi="Times New Roman"/>
        </w:rPr>
        <w:t>;</w:t>
      </w:r>
      <w:r>
        <w:rPr>
          <w:rFonts w:ascii="Times New Roman" w:hAnsi="Times New Roman"/>
        </w:rPr>
        <w:t>»</w:t>
      </w:r>
    </w:p>
    <w:p w:rsidR="00FE5BEB" w:rsidRDefault="00FE5BEB" w:rsidP="00265813">
      <w:pPr>
        <w:spacing w:before="240" w:after="0" w:line="240" w:lineRule="auto"/>
        <w:ind w:firstLine="708"/>
        <w:jc w:val="both"/>
        <w:rPr>
          <w:rFonts w:ascii="Times New Roman" w:hAnsi="Times New Roman"/>
        </w:rPr>
      </w:pPr>
      <w:r>
        <w:rPr>
          <w:rFonts w:ascii="Times New Roman" w:hAnsi="Times New Roman"/>
        </w:rPr>
        <w:t>в) пункт 2 дополнить подпунктом 3.1 следующего содержания:</w:t>
      </w:r>
    </w:p>
    <w:p w:rsidR="00B64167" w:rsidRDefault="00FE5BEB" w:rsidP="00B64167">
      <w:pPr>
        <w:spacing w:after="0" w:line="240" w:lineRule="auto"/>
        <w:ind w:firstLine="708"/>
        <w:jc w:val="both"/>
        <w:rPr>
          <w:rFonts w:ascii="Times New Roman" w:hAnsi="Times New Roman"/>
        </w:rPr>
      </w:pPr>
      <w:r>
        <w:rPr>
          <w:rFonts w:ascii="Times New Roman" w:hAnsi="Times New Roman"/>
        </w:rPr>
        <w:t xml:space="preserve">«3.1) </w:t>
      </w:r>
      <w:r w:rsidR="00B64167">
        <w:rPr>
          <w:rFonts w:ascii="Times New Roman" w:hAnsi="Times New Roman"/>
        </w:rPr>
        <w:t>обеспечивает соблюдение получателями межбюджетных субсидий, субвенций и иных межбюджетных трансфертов, имеющих целевые назначение, а также иных субсидий и бюджетных инвестиций, определенных настоящим положением, Бюджетным кодексом Российской Федерации, условий, целей и порядка, установленных при их предоставлении;»;</w:t>
      </w:r>
    </w:p>
    <w:p w:rsidR="003F2E1C" w:rsidRDefault="0042620B" w:rsidP="003F2E1C">
      <w:pPr>
        <w:spacing w:before="240" w:line="240" w:lineRule="auto"/>
        <w:ind w:firstLine="708"/>
        <w:jc w:val="both"/>
        <w:rPr>
          <w:rFonts w:ascii="Times New Roman" w:hAnsi="Times New Roman"/>
          <w:lang w:eastAsia="ru-RU"/>
        </w:rPr>
      </w:pPr>
      <w:r w:rsidRPr="003F2E1C">
        <w:rPr>
          <w:rFonts w:ascii="Times New Roman" w:hAnsi="Times New Roman"/>
          <w:b/>
          <w:u w:val="single"/>
        </w:rPr>
        <w:t>3</w:t>
      </w:r>
      <w:r w:rsidR="00356FC6" w:rsidRPr="003F2E1C">
        <w:rPr>
          <w:rFonts w:ascii="Times New Roman" w:hAnsi="Times New Roman"/>
          <w:b/>
          <w:u w:val="single"/>
        </w:rPr>
        <w:t>)</w:t>
      </w:r>
      <w:r w:rsidRPr="003F2E1C">
        <w:rPr>
          <w:rFonts w:ascii="Times New Roman" w:hAnsi="Times New Roman"/>
        </w:rPr>
        <w:t xml:space="preserve"> </w:t>
      </w:r>
      <w:hyperlink r:id="rId8" w:history="1">
        <w:r w:rsidR="00977BE6">
          <w:rPr>
            <w:rFonts w:ascii="Times New Roman" w:hAnsi="Times New Roman"/>
            <w:color w:val="0000FF"/>
            <w:lang w:eastAsia="ru-RU"/>
          </w:rPr>
          <w:t>Подпункт</w:t>
        </w:r>
        <w:r w:rsidR="003F2E1C">
          <w:rPr>
            <w:rFonts w:ascii="Times New Roman" w:hAnsi="Times New Roman"/>
            <w:color w:val="0000FF"/>
            <w:lang w:eastAsia="ru-RU"/>
          </w:rPr>
          <w:t xml:space="preserve"> пятый пункта 1 статьи 16</w:t>
        </w:r>
      </w:hyperlink>
      <w:r w:rsidR="003F2E1C">
        <w:rPr>
          <w:rFonts w:ascii="Times New Roman" w:hAnsi="Times New Roman"/>
          <w:lang w:eastAsia="ru-RU"/>
        </w:rPr>
        <w:t xml:space="preserve"> признать утратившим силу;</w:t>
      </w:r>
    </w:p>
    <w:p w:rsidR="006F753E" w:rsidRDefault="0042620B" w:rsidP="00BD5FF7">
      <w:pPr>
        <w:spacing w:line="240" w:lineRule="auto"/>
        <w:ind w:firstLine="708"/>
        <w:jc w:val="both"/>
        <w:rPr>
          <w:rFonts w:ascii="Times New Roman" w:hAnsi="Times New Roman"/>
        </w:rPr>
      </w:pPr>
      <w:r w:rsidRPr="0042620B">
        <w:rPr>
          <w:rFonts w:ascii="Times New Roman" w:hAnsi="Times New Roman"/>
          <w:b/>
          <w:u w:val="single"/>
        </w:rPr>
        <w:t>4</w:t>
      </w:r>
      <w:r w:rsidR="00356FC6">
        <w:rPr>
          <w:rFonts w:ascii="Times New Roman" w:hAnsi="Times New Roman"/>
          <w:b/>
          <w:u w:val="single"/>
        </w:rPr>
        <w:t>)</w:t>
      </w:r>
      <w:r>
        <w:rPr>
          <w:rFonts w:ascii="Times New Roman" w:hAnsi="Times New Roman"/>
        </w:rPr>
        <w:t xml:space="preserve"> </w:t>
      </w:r>
      <w:r w:rsidR="006F753E" w:rsidRPr="00FA0B6E">
        <w:rPr>
          <w:rFonts w:ascii="Times New Roman" w:hAnsi="Times New Roman"/>
          <w:color w:val="0000FF"/>
        </w:rPr>
        <w:t>Дополнить статьей 1</w:t>
      </w:r>
      <w:r w:rsidR="009400E5">
        <w:rPr>
          <w:rFonts w:ascii="Times New Roman" w:hAnsi="Times New Roman"/>
          <w:color w:val="0000FF"/>
        </w:rPr>
        <w:t>6</w:t>
      </w:r>
      <w:r w:rsidR="006F753E" w:rsidRPr="00FA0B6E">
        <w:rPr>
          <w:rFonts w:ascii="Times New Roman" w:hAnsi="Times New Roman"/>
          <w:color w:val="0000FF"/>
        </w:rPr>
        <w:t>-1</w:t>
      </w:r>
      <w:r w:rsidR="006F753E">
        <w:rPr>
          <w:rFonts w:ascii="Times New Roman" w:hAnsi="Times New Roman"/>
        </w:rPr>
        <w:t xml:space="preserve"> следующего содержания:</w:t>
      </w:r>
    </w:p>
    <w:p w:rsidR="009400E5" w:rsidRDefault="009400E5" w:rsidP="009400E5">
      <w:pPr>
        <w:autoSpaceDE w:val="0"/>
        <w:autoSpaceDN w:val="0"/>
        <w:adjustRightInd w:val="0"/>
        <w:spacing w:after="0" w:line="240" w:lineRule="auto"/>
        <w:ind w:firstLine="540"/>
        <w:jc w:val="both"/>
        <w:outlineLvl w:val="0"/>
        <w:rPr>
          <w:rFonts w:ascii="Times New Roman" w:hAnsi="Times New Roman"/>
          <w:b/>
          <w:bCs/>
          <w:lang w:eastAsia="ru-RU"/>
        </w:rPr>
      </w:pP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w:t>
      </w:r>
      <w:r w:rsidRPr="009400E5">
        <w:rPr>
          <w:rFonts w:ascii="Times New Roman" w:hAnsi="Times New Roman"/>
          <w:bCs/>
          <w:color w:val="0000FF"/>
          <w:lang w:eastAsia="ru-RU"/>
        </w:rPr>
        <w:t>Статья 16-1.</w:t>
      </w:r>
      <w:r w:rsidRPr="009400E5">
        <w:rPr>
          <w:rFonts w:ascii="Times New Roman" w:hAnsi="Times New Roman"/>
          <w:bCs/>
          <w:lang w:eastAsia="ru-RU"/>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1. Главный распорядитель (распорядитель) бюджетных средств осуществляет внутренний финансовый контроль, направленный на:</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подготовку и организацию мер по повышению экономности и результативности использования бюджетных средств.</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w:t>
      </w:r>
      <w:r w:rsidRPr="009400E5">
        <w:rPr>
          <w:rFonts w:ascii="Times New Roman" w:hAnsi="Times New Roman"/>
          <w:bCs/>
          <w:lang w:eastAsia="ru-RU"/>
        </w:rPr>
        <w:lastRenderedPageBreak/>
        <w:t>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оценки надежности внутреннего финансового контроля и подготовки рекомендаций по повышению его эффективности;</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подготовки предложений по повышению экономности и результативности использования бюджетных средств.</w:t>
      </w:r>
    </w:p>
    <w:p w:rsidR="009400E5" w:rsidRPr="009400E5" w:rsidRDefault="009400E5" w:rsidP="009400E5">
      <w:pPr>
        <w:autoSpaceDE w:val="0"/>
        <w:autoSpaceDN w:val="0"/>
        <w:adjustRightInd w:val="0"/>
        <w:spacing w:after="0" w:line="240" w:lineRule="auto"/>
        <w:ind w:firstLine="540"/>
        <w:jc w:val="both"/>
        <w:rPr>
          <w:rFonts w:ascii="Times New Roman" w:hAnsi="Times New Roman"/>
          <w:bCs/>
          <w:lang w:eastAsia="ru-RU"/>
        </w:rPr>
      </w:pPr>
      <w:r w:rsidRPr="009400E5">
        <w:rPr>
          <w:rFonts w:ascii="Times New Roman" w:hAnsi="Times New Roman"/>
          <w:bCs/>
          <w:lang w:eastAsia="ru-RU"/>
        </w:rPr>
        <w:t xml:space="preserve">5. Внутренний финансовый контроль и внутренний финансовый аудит осуществляются в соответствии с порядком, </w:t>
      </w:r>
      <w:r w:rsidR="006055B4">
        <w:rPr>
          <w:rFonts w:ascii="Times New Roman" w:hAnsi="Times New Roman"/>
          <w:bCs/>
          <w:lang w:eastAsia="ru-RU"/>
        </w:rPr>
        <w:t xml:space="preserve">установленным </w:t>
      </w:r>
      <w:r w:rsidRPr="009400E5">
        <w:rPr>
          <w:rFonts w:ascii="Times New Roman" w:hAnsi="Times New Roman"/>
          <w:bCs/>
          <w:lang w:eastAsia="ru-RU"/>
        </w:rPr>
        <w:t>местной администрацией.";</w:t>
      </w:r>
    </w:p>
    <w:p w:rsidR="00A010DE" w:rsidRDefault="00A010DE" w:rsidP="00A010DE">
      <w:pPr>
        <w:spacing w:after="0" w:line="240" w:lineRule="auto"/>
        <w:ind w:firstLine="708"/>
        <w:jc w:val="both"/>
        <w:rPr>
          <w:rFonts w:ascii="Times New Roman" w:hAnsi="Times New Roman"/>
        </w:rPr>
      </w:pPr>
    </w:p>
    <w:p w:rsidR="0027541C" w:rsidRDefault="0027541C" w:rsidP="0027541C">
      <w:pPr>
        <w:autoSpaceDE w:val="0"/>
        <w:autoSpaceDN w:val="0"/>
        <w:adjustRightInd w:val="0"/>
        <w:spacing w:after="0" w:line="240" w:lineRule="auto"/>
        <w:ind w:firstLine="540"/>
        <w:jc w:val="both"/>
        <w:outlineLvl w:val="0"/>
        <w:rPr>
          <w:rFonts w:ascii="Times New Roman" w:hAnsi="Times New Roman"/>
          <w:color w:val="FF0000"/>
          <w:lang w:eastAsia="ru-RU"/>
        </w:rPr>
      </w:pPr>
      <w:r w:rsidRPr="00E70D8F">
        <w:rPr>
          <w:rFonts w:ascii="Times New Roman" w:hAnsi="Times New Roman"/>
          <w:b/>
          <w:u w:val="single"/>
          <w:lang w:eastAsia="ru-RU"/>
        </w:rPr>
        <w:t>5)</w:t>
      </w:r>
      <w:r>
        <w:rPr>
          <w:rFonts w:ascii="Times New Roman" w:hAnsi="Times New Roman"/>
          <w:color w:val="FF0000"/>
          <w:lang w:eastAsia="ru-RU"/>
        </w:rPr>
        <w:t xml:space="preserve"> </w:t>
      </w:r>
      <w:r w:rsidRPr="00E70D8F">
        <w:rPr>
          <w:rFonts w:ascii="Times New Roman" w:hAnsi="Times New Roman"/>
          <w:color w:val="1237EE"/>
          <w:lang w:eastAsia="ru-RU"/>
        </w:rPr>
        <w:t>Статью 24</w:t>
      </w:r>
      <w:r>
        <w:rPr>
          <w:rFonts w:ascii="Times New Roman" w:hAnsi="Times New Roman"/>
          <w:color w:val="FF0000"/>
          <w:lang w:eastAsia="ru-RU"/>
        </w:rPr>
        <w:t xml:space="preserve"> </w:t>
      </w:r>
      <w:r w:rsidRPr="00E70D8F">
        <w:rPr>
          <w:rFonts w:ascii="Times New Roman" w:hAnsi="Times New Roman"/>
          <w:lang w:eastAsia="ru-RU"/>
        </w:rPr>
        <w:t>изложить в новой редакции</w:t>
      </w:r>
      <w:r>
        <w:rPr>
          <w:rFonts w:ascii="Times New Roman" w:hAnsi="Times New Roman"/>
          <w:color w:val="FF0000"/>
          <w:lang w:eastAsia="ru-RU"/>
        </w:rPr>
        <w:t>:</w:t>
      </w:r>
    </w:p>
    <w:p w:rsidR="0027541C" w:rsidRPr="00E70D8F" w:rsidRDefault="0027541C" w:rsidP="0037231C">
      <w:pPr>
        <w:autoSpaceDE w:val="0"/>
        <w:autoSpaceDN w:val="0"/>
        <w:adjustRightInd w:val="0"/>
        <w:spacing w:before="240" w:after="0" w:line="240" w:lineRule="auto"/>
        <w:ind w:firstLine="540"/>
        <w:jc w:val="both"/>
        <w:outlineLvl w:val="0"/>
        <w:rPr>
          <w:rFonts w:ascii="Times New Roman" w:hAnsi="Times New Roman"/>
          <w:lang w:eastAsia="ru-RU"/>
        </w:rPr>
      </w:pPr>
      <w:r w:rsidRPr="00E70D8F">
        <w:rPr>
          <w:rFonts w:ascii="Times New Roman" w:hAnsi="Times New Roman"/>
          <w:lang w:eastAsia="ru-RU"/>
        </w:rPr>
        <w:t>«Статья 24. Муниципальные программы</w:t>
      </w:r>
    </w:p>
    <w:p w:rsidR="0027541C" w:rsidRPr="00E70D8F" w:rsidRDefault="0027541C" w:rsidP="0027541C">
      <w:pPr>
        <w:autoSpaceDE w:val="0"/>
        <w:autoSpaceDN w:val="0"/>
        <w:adjustRightInd w:val="0"/>
        <w:spacing w:after="0" w:line="240" w:lineRule="auto"/>
        <w:jc w:val="both"/>
        <w:rPr>
          <w:rFonts w:ascii="Times New Roman" w:hAnsi="Times New Roman"/>
          <w:lang w:eastAsia="ru-RU"/>
        </w:rPr>
      </w:pP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1. Муниципальные программы утверждаются местной администрацией муниципального образования.</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Сроки реализации муниципальных программ определяются местной администрацией муниципального образования в устанавливаемом ею порядке.</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Порядок принятия решений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 xml:space="preserve">3. По каждой муниципальной программе ежегодно проводится оценка эффективности ее реализации. </w:t>
      </w:r>
      <w:hyperlink r:id="rId9" w:history="1">
        <w:r w:rsidRPr="00E70D8F">
          <w:rPr>
            <w:rFonts w:ascii="Times New Roman" w:hAnsi="Times New Roman"/>
            <w:lang w:eastAsia="ru-RU"/>
          </w:rPr>
          <w:t>Порядок</w:t>
        </w:r>
      </w:hyperlink>
      <w:r w:rsidRPr="00E70D8F">
        <w:rPr>
          <w:rFonts w:ascii="Times New Roman" w:hAnsi="Times New Roman"/>
          <w:lang w:eastAsia="ru-RU"/>
        </w:rPr>
        <w:t xml:space="preserve"> проведения указанной оценки и ее критерии устанавливаются местной администрацией муниципального образования.</w:t>
      </w:r>
    </w:p>
    <w:p w:rsidR="0027541C" w:rsidRPr="00E70D8F" w:rsidRDefault="0027541C" w:rsidP="0027541C">
      <w:pPr>
        <w:autoSpaceDE w:val="0"/>
        <w:autoSpaceDN w:val="0"/>
        <w:adjustRightInd w:val="0"/>
        <w:spacing w:after="0" w:line="240" w:lineRule="auto"/>
        <w:ind w:firstLine="540"/>
        <w:jc w:val="both"/>
        <w:rPr>
          <w:rFonts w:ascii="Times New Roman" w:hAnsi="Times New Roman"/>
          <w:lang w:eastAsia="ru-RU"/>
        </w:rPr>
      </w:pPr>
      <w:r w:rsidRPr="00E70D8F">
        <w:rPr>
          <w:rFonts w:ascii="Times New Roman" w:hAnsi="Times New Roman"/>
          <w:lang w:eastAsia="ru-RU"/>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7231C" w:rsidRPr="00E70D8F">
        <w:rPr>
          <w:rFonts w:ascii="Times New Roman" w:hAnsi="Times New Roman"/>
          <w:lang w:eastAsia="ru-RU"/>
        </w:rPr>
        <w:t>».</w:t>
      </w:r>
    </w:p>
    <w:p w:rsidR="0027541C" w:rsidRDefault="0027541C" w:rsidP="00A010DE">
      <w:pPr>
        <w:spacing w:after="0" w:line="240" w:lineRule="auto"/>
        <w:ind w:firstLine="708"/>
        <w:jc w:val="both"/>
        <w:rPr>
          <w:rFonts w:ascii="Times New Roman" w:hAnsi="Times New Roman"/>
        </w:rPr>
      </w:pPr>
    </w:p>
    <w:p w:rsidR="0042620B" w:rsidRDefault="00B57E30" w:rsidP="000E6781">
      <w:pPr>
        <w:spacing w:after="0" w:line="240" w:lineRule="auto"/>
        <w:ind w:firstLine="708"/>
        <w:jc w:val="both"/>
        <w:rPr>
          <w:rFonts w:ascii="Times New Roman" w:hAnsi="Times New Roman"/>
        </w:rPr>
      </w:pPr>
      <w:r>
        <w:rPr>
          <w:rFonts w:ascii="Times New Roman" w:hAnsi="Times New Roman"/>
          <w:b/>
          <w:u w:val="single"/>
        </w:rPr>
        <w:t>6</w:t>
      </w:r>
      <w:r w:rsidR="00356FC6" w:rsidRPr="00D53D23">
        <w:rPr>
          <w:rFonts w:ascii="Times New Roman" w:hAnsi="Times New Roman"/>
          <w:b/>
          <w:u w:val="single"/>
        </w:rPr>
        <w:t>)</w:t>
      </w:r>
      <w:r w:rsidR="0042620B" w:rsidRPr="00D53D23">
        <w:rPr>
          <w:rFonts w:ascii="Times New Roman" w:hAnsi="Times New Roman"/>
        </w:rPr>
        <w:t xml:space="preserve"> </w:t>
      </w:r>
      <w:r w:rsidR="0042620B" w:rsidRPr="00D53D23">
        <w:rPr>
          <w:rFonts w:ascii="Times New Roman" w:hAnsi="Times New Roman"/>
          <w:color w:val="0000FF"/>
        </w:rPr>
        <w:t>абзац</w:t>
      </w:r>
      <w:r w:rsidR="0042620B" w:rsidRPr="00FA0B6E">
        <w:rPr>
          <w:rFonts w:ascii="Times New Roman" w:hAnsi="Times New Roman"/>
          <w:color w:val="0000FF"/>
        </w:rPr>
        <w:t xml:space="preserve"> </w:t>
      </w:r>
      <w:r w:rsidR="00977BE6">
        <w:rPr>
          <w:rFonts w:ascii="Times New Roman" w:hAnsi="Times New Roman"/>
          <w:color w:val="0000FF"/>
        </w:rPr>
        <w:t>второй</w:t>
      </w:r>
      <w:r w:rsidR="0042620B" w:rsidRPr="00FA0B6E">
        <w:rPr>
          <w:rFonts w:ascii="Times New Roman" w:hAnsi="Times New Roman"/>
          <w:color w:val="0000FF"/>
        </w:rPr>
        <w:t xml:space="preserve"> пункта 2 статьи </w:t>
      </w:r>
      <w:r w:rsidR="000E6781">
        <w:rPr>
          <w:rFonts w:ascii="Times New Roman" w:hAnsi="Times New Roman"/>
          <w:color w:val="0000FF"/>
        </w:rPr>
        <w:t xml:space="preserve">51 </w:t>
      </w:r>
      <w:r w:rsidR="000E6781">
        <w:rPr>
          <w:rFonts w:ascii="Times New Roman" w:hAnsi="Times New Roman"/>
        </w:rPr>
        <w:t xml:space="preserve">после слов: «Контрольно счетной палатой муниципального района» дополнить словами: </w:t>
      </w:r>
      <w:r w:rsidR="0042620B">
        <w:rPr>
          <w:rFonts w:ascii="Times New Roman" w:hAnsi="Times New Roman"/>
        </w:rPr>
        <w:t xml:space="preserve"> </w:t>
      </w:r>
      <w:r w:rsidR="000E6781">
        <w:rPr>
          <w:rFonts w:ascii="Times New Roman" w:hAnsi="Times New Roman"/>
        </w:rPr>
        <w:t xml:space="preserve">« или контрольно-счетным органом субъекта Российской Федерации». </w:t>
      </w:r>
    </w:p>
    <w:p w:rsidR="000E6781" w:rsidRDefault="000E6781" w:rsidP="000E6781">
      <w:pPr>
        <w:spacing w:after="0" w:line="240" w:lineRule="auto"/>
        <w:ind w:firstLine="708"/>
        <w:jc w:val="both"/>
        <w:rPr>
          <w:rFonts w:ascii="Times New Roman" w:hAnsi="Times New Roman"/>
        </w:rPr>
      </w:pPr>
    </w:p>
    <w:p w:rsidR="00AB1831" w:rsidRDefault="00B57E30" w:rsidP="00AB1831">
      <w:pPr>
        <w:spacing w:before="240" w:after="0" w:line="240" w:lineRule="auto"/>
        <w:ind w:firstLine="708"/>
        <w:jc w:val="both"/>
        <w:rPr>
          <w:rFonts w:ascii="Times New Roman" w:hAnsi="Times New Roman"/>
        </w:rPr>
      </w:pPr>
      <w:r>
        <w:rPr>
          <w:rFonts w:ascii="Times New Roman" w:hAnsi="Times New Roman"/>
          <w:b/>
          <w:u w:val="single"/>
        </w:rPr>
        <w:t>7</w:t>
      </w:r>
      <w:r w:rsidR="00356FC6">
        <w:rPr>
          <w:rFonts w:ascii="Times New Roman" w:hAnsi="Times New Roman"/>
          <w:b/>
          <w:u w:val="single"/>
        </w:rPr>
        <w:t>)</w:t>
      </w:r>
      <w:r w:rsidR="00AB1831">
        <w:rPr>
          <w:rFonts w:ascii="Times New Roman" w:hAnsi="Times New Roman"/>
        </w:rPr>
        <w:t xml:space="preserve"> </w:t>
      </w:r>
      <w:r w:rsidR="00AB1831" w:rsidRPr="00FA0B6E">
        <w:rPr>
          <w:rFonts w:ascii="Times New Roman" w:hAnsi="Times New Roman"/>
          <w:color w:val="0000FF"/>
        </w:rPr>
        <w:t xml:space="preserve"> </w:t>
      </w:r>
      <w:r w:rsidR="00D53D23">
        <w:rPr>
          <w:rFonts w:ascii="Times New Roman" w:hAnsi="Times New Roman"/>
          <w:color w:val="0000FF"/>
        </w:rPr>
        <w:t>С</w:t>
      </w:r>
      <w:r w:rsidR="00AB1831" w:rsidRPr="00FA0B6E">
        <w:rPr>
          <w:rFonts w:ascii="Times New Roman" w:hAnsi="Times New Roman"/>
          <w:color w:val="0000FF"/>
        </w:rPr>
        <w:t xml:space="preserve">татью </w:t>
      </w:r>
      <w:r w:rsidR="00D53D23">
        <w:rPr>
          <w:rFonts w:ascii="Times New Roman" w:hAnsi="Times New Roman"/>
          <w:color w:val="0000FF"/>
        </w:rPr>
        <w:t>54</w:t>
      </w:r>
      <w:r w:rsidR="00AB1831">
        <w:rPr>
          <w:rFonts w:ascii="Times New Roman" w:hAnsi="Times New Roman"/>
        </w:rPr>
        <w:t xml:space="preserve"> </w:t>
      </w:r>
      <w:r w:rsidR="00ED485B">
        <w:rPr>
          <w:rFonts w:ascii="Times New Roman" w:hAnsi="Times New Roman"/>
        </w:rPr>
        <w:t>изложить в новой редакции</w:t>
      </w:r>
      <w:r w:rsidR="00AB1831">
        <w:rPr>
          <w:rFonts w:ascii="Times New Roman" w:hAnsi="Times New Roman"/>
        </w:rPr>
        <w:t>:</w:t>
      </w:r>
    </w:p>
    <w:p w:rsidR="00D53D23" w:rsidRDefault="00D53D23" w:rsidP="00D53D23">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lang w:eastAsia="ru-RU"/>
        </w:rPr>
        <w:t>"Статья 54. Виды муниципального финансового контроля</w:t>
      </w:r>
    </w:p>
    <w:p w:rsidR="00D53D23" w:rsidRDefault="00D53D23" w:rsidP="00D53D23">
      <w:pPr>
        <w:autoSpaceDE w:val="0"/>
        <w:autoSpaceDN w:val="0"/>
        <w:adjustRightInd w:val="0"/>
        <w:spacing w:after="0" w:line="240" w:lineRule="auto"/>
        <w:ind w:firstLine="540"/>
        <w:jc w:val="both"/>
        <w:outlineLvl w:val="0"/>
        <w:rPr>
          <w:rFonts w:ascii="Times New Roman" w:hAnsi="Times New Roman"/>
          <w:lang w:eastAsia="ru-RU"/>
        </w:rPr>
      </w:pP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Муниципальный финансовый контроль подразделяется на: внешний и внутренний, предварительный и последующий.</w:t>
      </w: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Внешний муниципальный финансовый контроль в сфере бюджетных правоотношений является контрольной деятельностью Контрольно- Счетной палаты Агаповского муниципального района.</w:t>
      </w: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w:t>
      </w:r>
      <w:r w:rsidR="00060E61">
        <w:rPr>
          <w:rFonts w:ascii="Times New Roman" w:hAnsi="Times New Roman"/>
          <w:lang w:eastAsia="ru-RU"/>
        </w:rPr>
        <w:t>)</w:t>
      </w:r>
      <w:r>
        <w:rPr>
          <w:rFonts w:ascii="Times New Roman" w:hAnsi="Times New Roman"/>
          <w:lang w:eastAsia="ru-RU"/>
        </w:rPr>
        <w:t>, финансовых органов муниципальных образований.</w:t>
      </w: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D53D23" w:rsidRDefault="00D53D23" w:rsidP="00D53D23">
      <w:pPr>
        <w:autoSpaceDE w:val="0"/>
        <w:autoSpaceDN w:val="0"/>
        <w:adjustRightInd w:val="0"/>
        <w:spacing w:after="0" w:line="240" w:lineRule="auto"/>
        <w:ind w:firstLine="540"/>
        <w:jc w:val="both"/>
        <w:rPr>
          <w:rFonts w:ascii="Times New Roman" w:hAnsi="Times New Roman"/>
          <w:lang w:eastAsia="ru-RU"/>
        </w:rPr>
      </w:pPr>
      <w:r w:rsidRPr="00FD38EA">
        <w:rPr>
          <w:rFonts w:ascii="Times New Roman" w:hAnsi="Times New Roman"/>
          <w:lang w:eastAsia="ru-RU"/>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FD38EA" w:rsidRDefault="00B57E30" w:rsidP="00FD38EA">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rPr>
        <w:t>8</w:t>
      </w:r>
      <w:r w:rsidR="00356FC6">
        <w:rPr>
          <w:rFonts w:ascii="Times New Roman" w:hAnsi="Times New Roman"/>
          <w:b/>
          <w:u w:val="single"/>
        </w:rPr>
        <w:t>)</w:t>
      </w:r>
      <w:r w:rsidR="00A600DE" w:rsidRPr="00A600DE">
        <w:rPr>
          <w:rFonts w:ascii="Times New Roman" w:hAnsi="Times New Roman"/>
          <w:lang w:eastAsia="ru-RU"/>
        </w:rPr>
        <w:t xml:space="preserve"> </w:t>
      </w:r>
      <w:r w:rsidR="00FD38EA" w:rsidRPr="00FD38EA">
        <w:rPr>
          <w:rFonts w:ascii="Times New Roman" w:hAnsi="Times New Roman"/>
          <w:color w:val="0000FF"/>
          <w:lang w:eastAsia="ru-RU"/>
        </w:rPr>
        <w:t>Статью 55</w:t>
      </w:r>
      <w:r w:rsidR="00FD38EA">
        <w:rPr>
          <w:rFonts w:ascii="Times New Roman" w:hAnsi="Times New Roman"/>
          <w:color w:val="0000FF"/>
          <w:lang w:eastAsia="ru-RU"/>
        </w:rPr>
        <w:t xml:space="preserve"> </w:t>
      </w:r>
      <w:r w:rsidR="00FD38EA">
        <w:rPr>
          <w:rFonts w:ascii="Times New Roman" w:hAnsi="Times New Roman"/>
          <w:lang w:eastAsia="ru-RU"/>
        </w:rPr>
        <w:t>признать утратившей силу.</w:t>
      </w:r>
    </w:p>
    <w:p w:rsidR="007026B6" w:rsidRDefault="00B57E30" w:rsidP="007026B6">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9</w:t>
      </w:r>
      <w:r w:rsidR="00356FC6" w:rsidRPr="00FD38EA">
        <w:rPr>
          <w:rFonts w:ascii="Times New Roman" w:hAnsi="Times New Roman"/>
          <w:b/>
          <w:u w:val="single"/>
          <w:lang w:eastAsia="ru-RU"/>
        </w:rPr>
        <w:t>)</w:t>
      </w:r>
      <w:r w:rsidR="00FD15B1" w:rsidRPr="00371D54">
        <w:rPr>
          <w:rFonts w:ascii="Times New Roman" w:hAnsi="Times New Roman"/>
          <w:color w:val="FF0000"/>
          <w:lang w:eastAsia="ru-RU"/>
        </w:rPr>
        <w:t xml:space="preserve"> </w:t>
      </w:r>
      <w:r w:rsidR="007026B6" w:rsidRPr="007026B6">
        <w:rPr>
          <w:rFonts w:ascii="Times New Roman" w:hAnsi="Times New Roman"/>
          <w:color w:val="0000FF"/>
          <w:lang w:eastAsia="ru-RU"/>
        </w:rPr>
        <w:t>Д</w:t>
      </w:r>
      <w:hyperlink r:id="rId10" w:history="1">
        <w:r w:rsidR="007026B6">
          <w:rPr>
            <w:rFonts w:ascii="Times New Roman" w:hAnsi="Times New Roman"/>
            <w:color w:val="0000FF"/>
            <w:lang w:eastAsia="ru-RU"/>
          </w:rPr>
          <w:t>ополнить</w:t>
        </w:r>
      </w:hyperlink>
      <w:r w:rsidR="007026B6">
        <w:rPr>
          <w:rFonts w:ascii="Times New Roman" w:hAnsi="Times New Roman"/>
          <w:lang w:eastAsia="ru-RU"/>
        </w:rPr>
        <w:t xml:space="preserve"> статьей 55.1 следующего содержания:</w:t>
      </w:r>
    </w:p>
    <w:p w:rsidR="007026B6" w:rsidRDefault="007026B6" w:rsidP="007026B6">
      <w:pPr>
        <w:autoSpaceDE w:val="0"/>
        <w:autoSpaceDN w:val="0"/>
        <w:adjustRightInd w:val="0"/>
        <w:spacing w:after="0" w:line="240" w:lineRule="auto"/>
        <w:ind w:firstLine="540"/>
        <w:jc w:val="both"/>
        <w:outlineLvl w:val="0"/>
        <w:rPr>
          <w:rFonts w:ascii="Times New Roman" w:hAnsi="Times New Roman"/>
          <w:lang w:eastAsia="ru-RU"/>
        </w:rPr>
      </w:pP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"Статья 55.1. Объекты муниципального финансового контроля</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Объектами муниципального финансового контроля (далее - объекты контроля) являются:</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муниципальные учреждения;</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муниципальные унитарные предприятия;</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муниципальных гарантий;</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026B6" w:rsidRDefault="007026B6" w:rsidP="007026B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11" w:history="1">
        <w:r>
          <w:rPr>
            <w:rFonts w:ascii="Times New Roman" w:hAnsi="Times New Roman"/>
            <w:color w:val="0000FF"/>
            <w:lang w:eastAsia="ru-RU"/>
          </w:rPr>
          <w:t>законом</w:t>
        </w:r>
      </w:hyperlink>
      <w:r>
        <w:rPr>
          <w:rFonts w:ascii="Times New Roman" w:hAnsi="Times New Roman"/>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344A2" w:rsidRDefault="00B57E30" w:rsidP="008344A2">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10</w:t>
      </w:r>
      <w:r w:rsidR="00356FC6">
        <w:rPr>
          <w:rFonts w:ascii="Times New Roman" w:hAnsi="Times New Roman"/>
          <w:b/>
          <w:u w:val="single"/>
          <w:lang w:eastAsia="ru-RU"/>
        </w:rPr>
        <w:t>)</w:t>
      </w:r>
      <w:r w:rsidR="00BE75D6">
        <w:rPr>
          <w:rFonts w:ascii="Times New Roman" w:hAnsi="Times New Roman"/>
          <w:lang w:eastAsia="ru-RU"/>
        </w:rPr>
        <w:t xml:space="preserve"> </w:t>
      </w:r>
      <w:r w:rsidR="008344A2" w:rsidRPr="007026B6">
        <w:rPr>
          <w:rFonts w:ascii="Times New Roman" w:hAnsi="Times New Roman"/>
          <w:color w:val="0000FF"/>
          <w:lang w:eastAsia="ru-RU"/>
        </w:rPr>
        <w:t>Д</w:t>
      </w:r>
      <w:hyperlink r:id="rId12" w:history="1">
        <w:r w:rsidR="008344A2">
          <w:rPr>
            <w:rFonts w:ascii="Times New Roman" w:hAnsi="Times New Roman"/>
            <w:color w:val="0000FF"/>
            <w:lang w:eastAsia="ru-RU"/>
          </w:rPr>
          <w:t>ополнить</w:t>
        </w:r>
      </w:hyperlink>
      <w:r w:rsidR="008344A2">
        <w:rPr>
          <w:rFonts w:ascii="Times New Roman" w:hAnsi="Times New Roman"/>
          <w:lang w:eastAsia="ru-RU"/>
        </w:rPr>
        <w:t xml:space="preserve"> статьей 55.2 следующего содержания:</w:t>
      </w:r>
    </w:p>
    <w:p w:rsidR="008344A2" w:rsidRDefault="008344A2" w:rsidP="008344A2">
      <w:pPr>
        <w:autoSpaceDE w:val="0"/>
        <w:autoSpaceDN w:val="0"/>
        <w:adjustRightInd w:val="0"/>
        <w:spacing w:before="240" w:after="0" w:line="240" w:lineRule="auto"/>
        <w:ind w:firstLine="540"/>
        <w:jc w:val="both"/>
        <w:outlineLvl w:val="0"/>
        <w:rPr>
          <w:rFonts w:ascii="Times New Roman" w:hAnsi="Times New Roman"/>
          <w:lang w:eastAsia="ru-RU"/>
        </w:rPr>
      </w:pPr>
      <w:r>
        <w:rPr>
          <w:rFonts w:ascii="Times New Roman" w:hAnsi="Times New Roman"/>
          <w:lang w:eastAsia="ru-RU"/>
        </w:rPr>
        <w:t>"Статья 55.2. Методы осуществления государственного (муниципального) финансового контроля</w:t>
      </w:r>
    </w:p>
    <w:p w:rsidR="008344A2" w:rsidRDefault="008344A2" w:rsidP="008344A2">
      <w:pPr>
        <w:autoSpaceDE w:val="0"/>
        <w:autoSpaceDN w:val="0"/>
        <w:adjustRightInd w:val="0"/>
        <w:spacing w:after="0" w:line="240" w:lineRule="auto"/>
        <w:ind w:firstLine="540"/>
        <w:jc w:val="both"/>
        <w:outlineLvl w:val="0"/>
        <w:rPr>
          <w:rFonts w:ascii="Times New Roman" w:hAnsi="Times New Roman"/>
          <w:lang w:eastAsia="ru-RU"/>
        </w:rPr>
      </w:pP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Результаты проверки, ревизии оформляются актом.</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 Проверки подразделяются на камеральные и выездные, в том числе встречные проверки.</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Результаты обследования оформляются заключением.</w:t>
      </w:r>
    </w:p>
    <w:p w:rsidR="008344A2" w:rsidRDefault="008344A2" w:rsidP="008344A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F5039B">
        <w:rPr>
          <w:rFonts w:ascii="Times New Roman" w:hAnsi="Times New Roman"/>
          <w:lang w:eastAsia="ru-RU"/>
        </w:rPr>
        <w:t>».</w:t>
      </w:r>
    </w:p>
    <w:p w:rsidR="00B6516D" w:rsidRDefault="00B22AD2" w:rsidP="00B6516D">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1</w:t>
      </w:r>
      <w:r w:rsidR="00B57E30">
        <w:rPr>
          <w:rFonts w:ascii="Times New Roman" w:hAnsi="Times New Roman"/>
          <w:b/>
          <w:u w:val="single"/>
          <w:lang w:eastAsia="ru-RU"/>
        </w:rPr>
        <w:t>1</w:t>
      </w:r>
      <w:r w:rsidR="00356FC6">
        <w:rPr>
          <w:rFonts w:ascii="Times New Roman" w:hAnsi="Times New Roman"/>
          <w:b/>
          <w:u w:val="single"/>
          <w:lang w:eastAsia="ru-RU"/>
        </w:rPr>
        <w:t>)</w:t>
      </w:r>
      <w:r w:rsidR="00BE75D6">
        <w:rPr>
          <w:rFonts w:ascii="Times New Roman" w:hAnsi="Times New Roman"/>
          <w:lang w:eastAsia="ru-RU"/>
        </w:rPr>
        <w:t xml:space="preserve"> </w:t>
      </w:r>
      <w:hyperlink r:id="rId13" w:history="1">
        <w:r w:rsidR="00B6516D">
          <w:rPr>
            <w:rFonts w:ascii="Times New Roman" w:hAnsi="Times New Roman"/>
            <w:color w:val="0000FF"/>
            <w:lang w:eastAsia="ru-RU"/>
          </w:rPr>
          <w:t>статью 56</w:t>
        </w:r>
      </w:hyperlink>
      <w:r w:rsidR="00B6516D">
        <w:rPr>
          <w:rFonts w:ascii="Times New Roman" w:hAnsi="Times New Roman"/>
          <w:lang w:eastAsia="ru-RU"/>
        </w:rPr>
        <w:t xml:space="preserve"> признать утратившей силу;</w:t>
      </w:r>
    </w:p>
    <w:p w:rsidR="004B0C06" w:rsidRDefault="00CD2F4D" w:rsidP="004B0C06">
      <w:pPr>
        <w:autoSpaceDE w:val="0"/>
        <w:autoSpaceDN w:val="0"/>
        <w:adjustRightInd w:val="0"/>
        <w:spacing w:before="240" w:after="0" w:line="240" w:lineRule="auto"/>
        <w:ind w:firstLine="540"/>
        <w:jc w:val="both"/>
        <w:rPr>
          <w:rFonts w:ascii="Times New Roman" w:hAnsi="Times New Roman"/>
          <w:lang w:eastAsia="ru-RU"/>
        </w:rPr>
      </w:pPr>
      <w:r w:rsidRPr="00B6516D">
        <w:rPr>
          <w:rFonts w:ascii="Times New Roman" w:hAnsi="Times New Roman"/>
          <w:b/>
          <w:u w:val="single"/>
          <w:lang w:eastAsia="ru-RU"/>
        </w:rPr>
        <w:t>1</w:t>
      </w:r>
      <w:r w:rsidR="00B57E30">
        <w:rPr>
          <w:rFonts w:ascii="Times New Roman" w:hAnsi="Times New Roman"/>
          <w:b/>
          <w:u w:val="single"/>
          <w:lang w:eastAsia="ru-RU"/>
        </w:rPr>
        <w:t>2</w:t>
      </w:r>
      <w:r w:rsidR="00356FC6" w:rsidRPr="00B6516D">
        <w:rPr>
          <w:rFonts w:ascii="Times New Roman" w:hAnsi="Times New Roman"/>
          <w:b/>
          <w:u w:val="single"/>
          <w:lang w:eastAsia="ru-RU"/>
        </w:rPr>
        <w:t>)</w:t>
      </w:r>
      <w:r w:rsidRPr="00B6516D">
        <w:rPr>
          <w:rFonts w:ascii="Times New Roman" w:hAnsi="Times New Roman"/>
          <w:lang w:eastAsia="ru-RU"/>
        </w:rPr>
        <w:t xml:space="preserve"> </w:t>
      </w:r>
      <w:hyperlink r:id="rId14" w:history="1">
        <w:r w:rsidR="004B0C06">
          <w:rPr>
            <w:rFonts w:ascii="Times New Roman" w:hAnsi="Times New Roman"/>
            <w:color w:val="0000FF"/>
            <w:lang w:eastAsia="ru-RU"/>
          </w:rPr>
          <w:t>дополнить</w:t>
        </w:r>
      </w:hyperlink>
      <w:r w:rsidR="004B0C06">
        <w:rPr>
          <w:rFonts w:ascii="Times New Roman" w:hAnsi="Times New Roman"/>
          <w:lang w:eastAsia="ru-RU"/>
        </w:rPr>
        <w:t xml:space="preserve"> статьей 56.1 следующего содержания:</w:t>
      </w:r>
    </w:p>
    <w:p w:rsidR="004B0C06" w:rsidRDefault="004B0C06" w:rsidP="004B0C06">
      <w:pPr>
        <w:autoSpaceDE w:val="0"/>
        <w:autoSpaceDN w:val="0"/>
        <w:adjustRightInd w:val="0"/>
        <w:spacing w:after="0" w:line="240" w:lineRule="auto"/>
        <w:ind w:firstLine="540"/>
        <w:jc w:val="both"/>
        <w:outlineLvl w:val="0"/>
        <w:rPr>
          <w:rFonts w:ascii="Times New Roman" w:hAnsi="Times New Roman"/>
          <w:lang w:eastAsia="ru-RU"/>
        </w:rPr>
      </w:pP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"Статья 56.1. Полномочия финансовых органов муниципальных образований по осуществлению внутреннего муниципального финансового контроля</w:t>
      </w: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Полномочиями финансовых органов муниципальных образований по осуществлению внутреннего муниципального финансового контроля являются:</w:t>
      </w: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контроль за не</w:t>
      </w:r>
      <w:r w:rsidR="00A82B9F">
        <w:rPr>
          <w:rFonts w:ascii="Times New Roman" w:hAnsi="Times New Roman"/>
          <w:lang w:eastAsia="ru-RU"/>
        </w:rPr>
        <w:t xml:space="preserve"> </w:t>
      </w:r>
      <w:r>
        <w:rPr>
          <w:rFonts w:ascii="Times New Roman" w:hAnsi="Times New Roman"/>
          <w:lang w:eastAsia="ru-RU"/>
        </w:rPr>
        <w:t>превышением суммы по операции над лимитами бюджетных обязательств и (или) бюджетными ассигнованиями;</w:t>
      </w: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4B0C06" w:rsidRDefault="004B0C06" w:rsidP="004B0C0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При осуществлении полномочий по внутреннему муниципальному финансовому контролю финансовыми органами муниципальных образований проводится санкционирование операций.";</w:t>
      </w:r>
    </w:p>
    <w:p w:rsidR="002D6E88" w:rsidRDefault="00AC3543" w:rsidP="002D6E88">
      <w:pPr>
        <w:autoSpaceDE w:val="0"/>
        <w:autoSpaceDN w:val="0"/>
        <w:adjustRightInd w:val="0"/>
        <w:spacing w:before="240" w:after="0" w:line="240" w:lineRule="auto"/>
        <w:ind w:firstLine="540"/>
        <w:jc w:val="both"/>
        <w:rPr>
          <w:rFonts w:ascii="Times New Roman" w:hAnsi="Times New Roman"/>
          <w:lang w:eastAsia="ru-RU"/>
        </w:rPr>
      </w:pPr>
      <w:r w:rsidRPr="002D6E88">
        <w:rPr>
          <w:rFonts w:ascii="Times New Roman" w:hAnsi="Times New Roman"/>
          <w:b/>
          <w:u w:val="single"/>
          <w:lang w:eastAsia="ru-RU"/>
        </w:rPr>
        <w:t>1</w:t>
      </w:r>
      <w:r w:rsidR="00B57E30">
        <w:rPr>
          <w:rFonts w:ascii="Times New Roman" w:hAnsi="Times New Roman"/>
          <w:b/>
          <w:u w:val="single"/>
          <w:lang w:eastAsia="ru-RU"/>
        </w:rPr>
        <w:t>3</w:t>
      </w:r>
      <w:r w:rsidR="00356FC6" w:rsidRPr="002D6E88">
        <w:rPr>
          <w:rFonts w:ascii="Times New Roman" w:hAnsi="Times New Roman"/>
          <w:b/>
          <w:u w:val="single"/>
          <w:lang w:eastAsia="ru-RU"/>
        </w:rPr>
        <w:t>)</w:t>
      </w:r>
      <w:r w:rsidRPr="002D6E88">
        <w:rPr>
          <w:rFonts w:ascii="Times New Roman" w:hAnsi="Times New Roman"/>
          <w:lang w:eastAsia="ru-RU"/>
        </w:rPr>
        <w:t xml:space="preserve"> </w:t>
      </w:r>
      <w:hyperlink r:id="rId15" w:history="1">
        <w:r w:rsidR="002D6E88">
          <w:rPr>
            <w:rFonts w:ascii="Times New Roman" w:hAnsi="Times New Roman"/>
            <w:color w:val="0000FF"/>
            <w:lang w:eastAsia="ru-RU"/>
          </w:rPr>
          <w:t>дополнить</w:t>
        </w:r>
      </w:hyperlink>
      <w:r w:rsidR="002D6E88">
        <w:rPr>
          <w:rFonts w:ascii="Times New Roman" w:hAnsi="Times New Roman"/>
          <w:lang w:eastAsia="ru-RU"/>
        </w:rPr>
        <w:t xml:space="preserve"> статьей 56.2 следующего содержания:</w:t>
      </w:r>
    </w:p>
    <w:p w:rsidR="002D6E88" w:rsidRDefault="002D6E88" w:rsidP="002D6E88">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lang w:eastAsia="ru-RU"/>
        </w:rPr>
        <w:t>"Статья 56.2.</w:t>
      </w:r>
      <w:r w:rsidRPr="002D6E88">
        <w:rPr>
          <w:rFonts w:ascii="Times New Roman" w:hAnsi="Times New Roman"/>
          <w:lang w:eastAsia="ru-RU"/>
        </w:rPr>
        <w:t xml:space="preserve"> </w:t>
      </w:r>
      <w:r>
        <w:rPr>
          <w:rFonts w:ascii="Times New Roman" w:hAnsi="Times New Roman"/>
          <w:lang w:eastAsia="ru-RU"/>
        </w:rPr>
        <w:t>Полномочия органов внутреннего муниципального финансового контроля по осуществлению внутреннего муниципального финансового контроля</w:t>
      </w:r>
    </w:p>
    <w:p w:rsidR="002D6E88" w:rsidRDefault="002D6E88" w:rsidP="002D6E88">
      <w:pPr>
        <w:autoSpaceDE w:val="0"/>
        <w:autoSpaceDN w:val="0"/>
        <w:adjustRightInd w:val="0"/>
        <w:spacing w:after="0" w:line="240" w:lineRule="auto"/>
        <w:ind w:firstLine="540"/>
        <w:jc w:val="both"/>
        <w:outlineLvl w:val="0"/>
        <w:rPr>
          <w:rFonts w:ascii="Times New Roman" w:hAnsi="Times New Roman"/>
          <w:lang w:eastAsia="ru-RU"/>
        </w:rPr>
      </w:pP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проводятся проверки, ревизии и обследования;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направляются объектам контроля акты, заключения, представления и (или) предписания;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D6E88" w:rsidRDefault="002D6E88" w:rsidP="002D6E8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D6E88" w:rsidRDefault="00FD7816" w:rsidP="00184CF7">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1</w:t>
      </w:r>
      <w:r w:rsidR="00B57E30">
        <w:rPr>
          <w:rFonts w:ascii="Times New Roman" w:hAnsi="Times New Roman"/>
          <w:b/>
          <w:u w:val="single"/>
          <w:lang w:eastAsia="ru-RU"/>
        </w:rPr>
        <w:t>4</w:t>
      </w:r>
      <w:r w:rsidR="00356FC6">
        <w:rPr>
          <w:rFonts w:ascii="Times New Roman" w:hAnsi="Times New Roman"/>
          <w:b/>
          <w:u w:val="single"/>
          <w:lang w:eastAsia="ru-RU"/>
        </w:rPr>
        <w:t>)</w:t>
      </w:r>
      <w:r>
        <w:rPr>
          <w:rFonts w:ascii="Times New Roman" w:hAnsi="Times New Roman"/>
          <w:lang w:eastAsia="ru-RU"/>
        </w:rPr>
        <w:t xml:space="preserve"> </w:t>
      </w:r>
      <w:r w:rsidR="00A40516">
        <w:rPr>
          <w:rFonts w:ascii="Times New Roman" w:hAnsi="Times New Roman"/>
          <w:color w:val="0000FF"/>
          <w:lang w:eastAsia="ru-RU"/>
        </w:rPr>
        <w:t xml:space="preserve">Статью 57 </w:t>
      </w:r>
      <w:r w:rsidR="00A40516">
        <w:rPr>
          <w:rFonts w:ascii="Times New Roman" w:hAnsi="Times New Roman"/>
          <w:lang w:eastAsia="ru-RU"/>
        </w:rPr>
        <w:t>изложить в новой редакции:</w:t>
      </w:r>
    </w:p>
    <w:p w:rsidR="00A40516" w:rsidRDefault="00A40516" w:rsidP="00A40516">
      <w:pPr>
        <w:autoSpaceDE w:val="0"/>
        <w:autoSpaceDN w:val="0"/>
        <w:adjustRightInd w:val="0"/>
        <w:spacing w:before="240" w:after="0" w:line="240" w:lineRule="auto"/>
        <w:ind w:firstLine="540"/>
        <w:jc w:val="both"/>
        <w:outlineLvl w:val="0"/>
        <w:rPr>
          <w:rFonts w:ascii="Times New Roman" w:hAnsi="Times New Roman"/>
          <w:lang w:eastAsia="ru-RU"/>
        </w:rPr>
      </w:pPr>
      <w:r>
        <w:rPr>
          <w:rFonts w:ascii="Times New Roman" w:hAnsi="Times New Roman"/>
          <w:lang w:eastAsia="ru-RU"/>
        </w:rPr>
        <w:t>«Статья 57 Полномочия Контрольно-счетной палаты Агаповского муниципального района по осуществлению внешнего муниципального финансового контроля</w:t>
      </w:r>
    </w:p>
    <w:p w:rsidR="00A40516" w:rsidRDefault="00A40516" w:rsidP="00A40516">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lang w:eastAsia="ru-RU"/>
        </w:rPr>
        <w:t>1. Полномочиями Контрольно-счетной палаты Агаповского муниципального района по осуществлению внешнего муниципального финансового контроля являются:</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контроль в других сферах, установленных Федеральным </w:t>
      </w:r>
      <w:hyperlink r:id="rId16" w:history="1">
        <w:r>
          <w:rPr>
            <w:rFonts w:ascii="Times New Roman" w:hAnsi="Times New Roman"/>
            <w:color w:val="0000FF"/>
            <w:lang w:eastAsia="ru-RU"/>
          </w:rPr>
          <w:t>законом</w:t>
        </w:r>
      </w:hyperlink>
      <w:r>
        <w:rPr>
          <w:rFonts w:ascii="Times New Roman" w:hAnsi="Times New Roman"/>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 xml:space="preserve">2. При осуществлении полномочий по внешнему муниципальному финансовому контролю </w:t>
      </w:r>
      <w:r w:rsidR="006B3D85">
        <w:rPr>
          <w:rFonts w:ascii="Times New Roman" w:hAnsi="Times New Roman"/>
          <w:lang w:eastAsia="ru-RU"/>
        </w:rPr>
        <w:t>К</w:t>
      </w:r>
      <w:r>
        <w:rPr>
          <w:rFonts w:ascii="Times New Roman" w:hAnsi="Times New Roman"/>
          <w:lang w:eastAsia="ru-RU"/>
        </w:rPr>
        <w:t xml:space="preserve">онтрольно-счетной палатой </w:t>
      </w:r>
      <w:r w:rsidR="00060E61">
        <w:rPr>
          <w:rFonts w:ascii="Times New Roman" w:hAnsi="Times New Roman"/>
        </w:rPr>
        <w:t>Агаповского муниципального района</w:t>
      </w:r>
      <w:r>
        <w:rPr>
          <w:rFonts w:ascii="Times New Roman" w:hAnsi="Times New Roman"/>
          <w:lang w:eastAsia="ru-RU"/>
        </w:rPr>
        <w:t>:</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проводятся проверки, ревизии, обследования;</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направляются объектам контроля акты, заключения, представления и (или) предписания;</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направляются органам и должностным лицам, уполномоченным в соответствии с Бюджетным кодексом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40516" w:rsidRDefault="00A40516" w:rsidP="00A4051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Порядок осуществления полномочий </w:t>
      </w:r>
      <w:r w:rsidR="006B3D85">
        <w:rPr>
          <w:rFonts w:ascii="Times New Roman" w:hAnsi="Times New Roman"/>
          <w:lang w:eastAsia="ru-RU"/>
        </w:rPr>
        <w:t>К</w:t>
      </w:r>
      <w:r>
        <w:rPr>
          <w:rFonts w:ascii="Times New Roman" w:hAnsi="Times New Roman"/>
          <w:lang w:eastAsia="ru-RU"/>
        </w:rPr>
        <w:t xml:space="preserve">онтрольно-счетной палатой </w:t>
      </w:r>
      <w:r w:rsidR="00060E61">
        <w:rPr>
          <w:rFonts w:ascii="Times New Roman" w:hAnsi="Times New Roman"/>
        </w:rPr>
        <w:t>Агаповского муниципального района</w:t>
      </w:r>
      <w:r w:rsidR="00060E61">
        <w:rPr>
          <w:rFonts w:ascii="Times New Roman" w:hAnsi="Times New Roman"/>
          <w:lang w:eastAsia="ru-RU"/>
        </w:rPr>
        <w:t xml:space="preserve"> </w:t>
      </w:r>
      <w:r>
        <w:rPr>
          <w:rFonts w:ascii="Times New Roman" w:hAnsi="Times New Roman"/>
          <w:lang w:eastAsia="ru-RU"/>
        </w:rPr>
        <w:t xml:space="preserve">по внешнему муниципальному финансовому контролю определяется муниципальными правовыми актами </w:t>
      </w:r>
      <w:r w:rsidR="00B57E30">
        <w:rPr>
          <w:rFonts w:ascii="Times New Roman" w:hAnsi="Times New Roman"/>
          <w:lang w:eastAsia="ru-RU"/>
        </w:rPr>
        <w:t>Собрания депутатов Агаповского муниципального района</w:t>
      </w:r>
      <w:r>
        <w:rPr>
          <w:rFonts w:ascii="Times New Roman" w:hAnsi="Times New Roman"/>
          <w:lang w:eastAsia="ru-RU"/>
        </w:rPr>
        <w:t>.</w:t>
      </w:r>
      <w:r w:rsidR="00F5039B">
        <w:rPr>
          <w:rFonts w:ascii="Times New Roman" w:hAnsi="Times New Roman"/>
          <w:lang w:eastAsia="ru-RU"/>
        </w:rPr>
        <w:t>».</w:t>
      </w:r>
    </w:p>
    <w:p w:rsidR="00C84FF2" w:rsidRPr="00C84FF2" w:rsidRDefault="00015365" w:rsidP="008571E3">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1</w:t>
      </w:r>
      <w:r w:rsidR="000A067B">
        <w:rPr>
          <w:rFonts w:ascii="Times New Roman" w:hAnsi="Times New Roman"/>
          <w:b/>
          <w:u w:val="single"/>
          <w:lang w:eastAsia="ru-RU"/>
        </w:rPr>
        <w:t>5</w:t>
      </w:r>
      <w:r w:rsidR="00356FC6">
        <w:rPr>
          <w:rFonts w:ascii="Times New Roman" w:hAnsi="Times New Roman"/>
          <w:b/>
          <w:u w:val="single"/>
          <w:lang w:eastAsia="ru-RU"/>
        </w:rPr>
        <w:t>)</w:t>
      </w:r>
      <w:r>
        <w:rPr>
          <w:rFonts w:ascii="Times New Roman" w:hAnsi="Times New Roman"/>
          <w:lang w:eastAsia="ru-RU"/>
        </w:rPr>
        <w:t xml:space="preserve"> </w:t>
      </w:r>
      <w:r w:rsidR="008571E3">
        <w:rPr>
          <w:rFonts w:ascii="Times New Roman" w:hAnsi="Times New Roman"/>
          <w:lang w:eastAsia="ru-RU"/>
        </w:rPr>
        <w:t xml:space="preserve"> </w:t>
      </w:r>
      <w:r w:rsidR="00C84FF2">
        <w:rPr>
          <w:rFonts w:ascii="Times New Roman" w:hAnsi="Times New Roman"/>
          <w:lang w:eastAsia="ru-RU"/>
        </w:rPr>
        <w:t xml:space="preserve">Дополнить </w:t>
      </w:r>
      <w:r w:rsidR="00C84FF2" w:rsidRPr="00C84FF2">
        <w:rPr>
          <w:rFonts w:ascii="Times New Roman" w:hAnsi="Times New Roman"/>
          <w:color w:val="0000FF"/>
          <w:lang w:eastAsia="ru-RU"/>
        </w:rPr>
        <w:t xml:space="preserve">главой </w:t>
      </w:r>
      <w:r w:rsidR="00C84FF2" w:rsidRPr="00C84FF2">
        <w:rPr>
          <w:rFonts w:ascii="Times New Roman" w:hAnsi="Times New Roman"/>
          <w:color w:val="0000FF"/>
          <w:lang w:val="en-US" w:eastAsia="ru-RU"/>
        </w:rPr>
        <w:t>VII</w:t>
      </w:r>
      <w:r w:rsidR="00C84FF2">
        <w:rPr>
          <w:rFonts w:ascii="Times New Roman" w:hAnsi="Times New Roman"/>
          <w:lang w:eastAsia="ru-RU"/>
        </w:rPr>
        <w:t xml:space="preserve"> следующего содержания:</w:t>
      </w:r>
    </w:p>
    <w:p w:rsidR="00C84FF2" w:rsidRDefault="00F5039B" w:rsidP="00C84FF2">
      <w:pPr>
        <w:autoSpaceDE w:val="0"/>
        <w:autoSpaceDN w:val="0"/>
        <w:adjustRightInd w:val="0"/>
        <w:spacing w:before="240"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w:t>
      </w:r>
      <w:r w:rsidR="00C84FF2" w:rsidRPr="00B04348">
        <w:rPr>
          <w:rFonts w:ascii="Times New Roman" w:hAnsi="Times New Roman"/>
          <w:b/>
          <w:sz w:val="24"/>
          <w:szCs w:val="24"/>
          <w:lang w:eastAsia="ru-RU"/>
        </w:rPr>
        <w:t xml:space="preserve">Глава </w:t>
      </w:r>
      <w:r w:rsidR="00C84FF2" w:rsidRPr="00B04348">
        <w:rPr>
          <w:rFonts w:ascii="Times New Roman" w:hAnsi="Times New Roman"/>
          <w:b/>
          <w:color w:val="0000FF"/>
          <w:lang w:val="en-US" w:eastAsia="ru-RU"/>
        </w:rPr>
        <w:t>VII</w:t>
      </w:r>
      <w:r w:rsidR="00C84FF2" w:rsidRPr="00B04348">
        <w:rPr>
          <w:rFonts w:ascii="Times New Roman" w:hAnsi="Times New Roman"/>
          <w:b/>
          <w:color w:val="0000FF"/>
          <w:lang w:eastAsia="ru-RU"/>
        </w:rPr>
        <w:t>.</w:t>
      </w:r>
      <w:r w:rsidR="00C84FF2">
        <w:rPr>
          <w:rFonts w:ascii="Times New Roman" w:hAnsi="Times New Roman"/>
          <w:sz w:val="24"/>
          <w:szCs w:val="24"/>
          <w:lang w:eastAsia="ru-RU"/>
        </w:rPr>
        <w:t xml:space="preserve"> </w:t>
      </w:r>
      <w:r w:rsidR="00C84FF2" w:rsidRPr="00C84FF2">
        <w:rPr>
          <w:rFonts w:ascii="Times New Roman" w:hAnsi="Times New Roman"/>
          <w:b/>
          <w:sz w:val="24"/>
          <w:szCs w:val="24"/>
          <w:lang w:eastAsia="ru-RU"/>
        </w:rPr>
        <w:t>ВИДЫ БЮДЖЕТНЫХ НАРУШЕНИЙ</w:t>
      </w:r>
    </w:p>
    <w:p w:rsidR="00C84FF2" w:rsidRDefault="00C84FF2" w:rsidP="00C84FF2">
      <w:pPr>
        <w:autoSpaceDE w:val="0"/>
        <w:autoSpaceDN w:val="0"/>
        <w:adjustRightInd w:val="0"/>
        <w:spacing w:after="0" w:line="240" w:lineRule="auto"/>
        <w:ind w:firstLine="540"/>
        <w:jc w:val="center"/>
        <w:rPr>
          <w:rFonts w:ascii="Times New Roman" w:hAnsi="Times New Roman"/>
          <w:b/>
          <w:sz w:val="24"/>
          <w:szCs w:val="24"/>
          <w:lang w:eastAsia="ru-RU"/>
        </w:rPr>
      </w:pPr>
      <w:r w:rsidRPr="00C84FF2">
        <w:rPr>
          <w:rFonts w:ascii="Times New Roman" w:hAnsi="Times New Roman"/>
          <w:b/>
          <w:sz w:val="24"/>
          <w:szCs w:val="24"/>
          <w:lang w:eastAsia="ru-RU"/>
        </w:rPr>
        <w:t xml:space="preserve">И БЮДЖЕТНЫЕ МЕРЫ ПРИНУЖДЕНИЯ, </w:t>
      </w:r>
    </w:p>
    <w:p w:rsidR="00C84FF2" w:rsidRPr="00C84FF2" w:rsidRDefault="00C84FF2" w:rsidP="00C84FF2">
      <w:pPr>
        <w:autoSpaceDE w:val="0"/>
        <w:autoSpaceDN w:val="0"/>
        <w:adjustRightInd w:val="0"/>
        <w:spacing w:after="0" w:line="240" w:lineRule="auto"/>
        <w:ind w:firstLine="540"/>
        <w:jc w:val="center"/>
        <w:rPr>
          <w:rFonts w:ascii="Times New Roman" w:hAnsi="Times New Roman"/>
          <w:b/>
          <w:lang w:eastAsia="ru-RU"/>
        </w:rPr>
      </w:pPr>
      <w:r w:rsidRPr="00C84FF2">
        <w:rPr>
          <w:rFonts w:ascii="Times New Roman" w:hAnsi="Times New Roman"/>
          <w:b/>
          <w:sz w:val="24"/>
          <w:szCs w:val="24"/>
          <w:lang w:eastAsia="ru-RU"/>
        </w:rPr>
        <w:t>ПРИМЕНЯЕМЫЕ ЗА ИХ СОВЕРШЕНИЕ</w:t>
      </w:r>
    </w:p>
    <w:p w:rsidR="00C84FF2" w:rsidRDefault="00C84FF2" w:rsidP="008571E3">
      <w:pPr>
        <w:autoSpaceDE w:val="0"/>
        <w:autoSpaceDN w:val="0"/>
        <w:adjustRightInd w:val="0"/>
        <w:spacing w:before="240" w:after="0" w:line="240" w:lineRule="auto"/>
        <w:ind w:firstLine="540"/>
        <w:jc w:val="both"/>
        <w:rPr>
          <w:rFonts w:ascii="Times New Roman" w:hAnsi="Times New Roman"/>
          <w:lang w:eastAsia="ru-RU"/>
        </w:rPr>
      </w:pPr>
    </w:p>
    <w:p w:rsidR="00C84FF2" w:rsidRDefault="00C84FF2" w:rsidP="008571E3">
      <w:pPr>
        <w:autoSpaceDE w:val="0"/>
        <w:autoSpaceDN w:val="0"/>
        <w:adjustRightInd w:val="0"/>
        <w:spacing w:before="240" w:after="0" w:line="240" w:lineRule="auto"/>
        <w:ind w:firstLine="540"/>
        <w:jc w:val="both"/>
        <w:rPr>
          <w:rFonts w:ascii="Times New Roman" w:hAnsi="Times New Roman"/>
          <w:lang w:eastAsia="ru-RU"/>
        </w:rPr>
      </w:pPr>
    </w:p>
    <w:p w:rsidR="00C84FF2" w:rsidRDefault="00C84FF2" w:rsidP="00C84FF2">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Статья 58. Понятие бюджетного нарушения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bookmarkStart w:id="0" w:name="Par2"/>
      <w:bookmarkEnd w:id="0"/>
      <w:r>
        <w:rPr>
          <w:rFonts w:ascii="Times New Roman" w:hAnsi="Times New Roman"/>
          <w:lang w:eastAsia="ru-RU"/>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7" w:history="1">
        <w:r>
          <w:rPr>
            <w:rFonts w:ascii="Times New Roman" w:hAnsi="Times New Roman"/>
            <w:color w:val="0000FF"/>
            <w:lang w:eastAsia="ru-RU"/>
          </w:rPr>
          <w:t xml:space="preserve">главой </w:t>
        </w:r>
        <w:r>
          <w:rPr>
            <w:rFonts w:ascii="Times New Roman" w:hAnsi="Times New Roman"/>
            <w:color w:val="0000FF"/>
            <w:lang w:val="en-US" w:eastAsia="ru-RU"/>
          </w:rPr>
          <w:t>VIII</w:t>
        </w:r>
      </w:hyperlink>
      <w:r>
        <w:rPr>
          <w:rFonts w:ascii="Times New Roman" w:hAnsi="Times New Roman"/>
          <w:lang w:eastAsia="ru-RU"/>
        </w:rPr>
        <w:t xml:space="preserve"> настоящего Положения предусмотрено применение бюджетных мер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Применение к участнику бюджетного процесса, указанному в </w:t>
      </w:r>
      <w:hyperlink w:anchor="Par2" w:history="1">
        <w:r>
          <w:rPr>
            <w:rFonts w:ascii="Times New Roman" w:hAnsi="Times New Roman"/>
            <w:color w:val="0000FF"/>
            <w:lang w:eastAsia="ru-RU"/>
          </w:rPr>
          <w:t>пункте 1</w:t>
        </w:r>
      </w:hyperlink>
      <w:r>
        <w:rPr>
          <w:rFonts w:ascii="Times New Roman" w:hAnsi="Times New Roman"/>
          <w:lang w:eastAsia="ru-RU"/>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p>
    <w:p w:rsidR="00C84FF2" w:rsidRDefault="00C84FF2" w:rsidP="00C84FF2">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Статья 59. Бюджетные меры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муниципального финансового контроля.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bookmarkStart w:id="1" w:name="Par9"/>
      <w:bookmarkEnd w:id="1"/>
      <w:r>
        <w:rPr>
          <w:rFonts w:ascii="Times New Roman" w:hAnsi="Times New Roman"/>
          <w:lang w:eastAsia="ru-RU"/>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бесспорное взыскание пеней за несвоевременный возврат средств бюджета;</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приостановление (сокращение) предоставления межбюджетных трансфертов (за исключением субвенций);</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Применение к участнику бюджетного процесса, указанному в </w:t>
      </w:r>
      <w:hyperlink w:anchor="Par9" w:history="1">
        <w:r>
          <w:rPr>
            <w:rFonts w:ascii="Times New Roman" w:hAnsi="Times New Roman"/>
            <w:color w:val="0000FF"/>
            <w:lang w:eastAsia="ru-RU"/>
          </w:rPr>
          <w:t>пункте 2</w:t>
        </w:r>
      </w:hyperlink>
      <w:r>
        <w:rPr>
          <w:rFonts w:ascii="Times New Roman" w:hAnsi="Times New Roman"/>
          <w:lang w:eastAsia="ru-RU"/>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4. Порядок исполнения решения о применении бюджетных мер принуждения устанавливается финансовым органом в соответствии с настоящим </w:t>
      </w:r>
      <w:r w:rsidR="00B04348">
        <w:rPr>
          <w:rFonts w:ascii="Times New Roman" w:hAnsi="Times New Roman"/>
          <w:lang w:eastAsia="ru-RU"/>
        </w:rPr>
        <w:t>Положением</w:t>
      </w:r>
      <w:r>
        <w:rPr>
          <w:rFonts w:ascii="Times New Roman" w:hAnsi="Times New Roman"/>
          <w:lang w:eastAsia="ru-RU"/>
        </w:rPr>
        <w:t>.</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5. Под уведомлением о применении бюджетных мер принуждения в целях настоящего </w:t>
      </w:r>
      <w:r w:rsidR="00B04348">
        <w:rPr>
          <w:rFonts w:ascii="Times New Roman" w:hAnsi="Times New Roman"/>
          <w:lang w:eastAsia="ru-RU"/>
        </w:rPr>
        <w:t>Положения</w:t>
      </w:r>
      <w:r>
        <w:rPr>
          <w:rFonts w:ascii="Times New Roman" w:hAnsi="Times New Roman"/>
          <w:lang w:eastAsia="ru-RU"/>
        </w:rPr>
        <w:t xml:space="preserve">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w:t>
      </w:r>
      <w:r w:rsidR="00B04348">
        <w:rPr>
          <w:rFonts w:ascii="Times New Roman" w:hAnsi="Times New Roman"/>
          <w:lang w:eastAsia="ru-RU"/>
        </w:rPr>
        <w:t>Положением</w:t>
      </w:r>
      <w:r>
        <w:rPr>
          <w:rFonts w:ascii="Times New Roman" w:hAnsi="Times New Roman"/>
          <w:lang w:eastAsia="ru-RU"/>
        </w:rPr>
        <w:t xml:space="preserve"> бюджетных мер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выявлении в ходе проверки (ревизии) бюджетных нарушений руководитель органа </w:t>
      </w:r>
      <w:r w:rsidR="00B04348">
        <w:rPr>
          <w:rFonts w:ascii="Times New Roman" w:hAnsi="Times New Roman"/>
          <w:lang w:eastAsia="ru-RU"/>
        </w:rPr>
        <w:t>муниципального</w:t>
      </w:r>
      <w:r>
        <w:rPr>
          <w:rFonts w:ascii="Times New Roman" w:hAnsi="Times New Roman"/>
          <w:lang w:eastAsia="ru-RU"/>
        </w:rPr>
        <w:t xml:space="preserve"> финансового контроля направляет уведомление о применении бюджетных мер принуждения финансовому органу.</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6. Бюджетные меры принуждения, предусмотренные </w:t>
      </w:r>
      <w:hyperlink r:id="rId18" w:history="1">
        <w:r>
          <w:rPr>
            <w:rFonts w:ascii="Times New Roman" w:hAnsi="Times New Roman"/>
            <w:color w:val="0000FF"/>
            <w:lang w:eastAsia="ru-RU"/>
          </w:rPr>
          <w:t xml:space="preserve">главой </w:t>
        </w:r>
        <w:r w:rsidR="00B04348" w:rsidRPr="00B04348">
          <w:rPr>
            <w:rFonts w:ascii="Times New Roman" w:hAnsi="Times New Roman"/>
            <w:color w:val="0000FF"/>
            <w:lang w:eastAsia="ru-RU"/>
          </w:rPr>
          <w:t xml:space="preserve">VIII </w:t>
        </w:r>
      </w:hyperlink>
      <w:r>
        <w:rPr>
          <w:rFonts w:ascii="Times New Roman" w:hAnsi="Times New Roman"/>
          <w:lang w:eastAsia="ru-RU"/>
        </w:rPr>
        <w:t xml:space="preserve"> настоящего </w:t>
      </w:r>
      <w:r w:rsidR="00B04348">
        <w:rPr>
          <w:rFonts w:ascii="Times New Roman" w:hAnsi="Times New Roman"/>
          <w:lang w:eastAsia="ru-RU"/>
        </w:rPr>
        <w:t>Положения</w:t>
      </w:r>
      <w:r>
        <w:rPr>
          <w:rFonts w:ascii="Times New Roman" w:hAnsi="Times New Roman"/>
          <w:lang w:eastAsia="ru-RU"/>
        </w:rPr>
        <w:t>,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p>
    <w:p w:rsidR="00C84FF2" w:rsidRDefault="00B04348" w:rsidP="00C84FF2">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Статья 60</w:t>
      </w:r>
      <w:r w:rsidR="00C84FF2">
        <w:rPr>
          <w:rFonts w:ascii="Times New Roman" w:hAnsi="Times New Roman"/>
          <w:lang w:eastAsia="ru-RU"/>
        </w:rPr>
        <w:t>. Полномочия финансовых органов по применению бюджетных мер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1. Финансовый орган принимает решение о применении бюджетных мер принуждения, предусмотренных </w:t>
      </w:r>
      <w:hyperlink r:id="rId19" w:history="1">
        <w:r>
          <w:rPr>
            <w:rFonts w:ascii="Times New Roman" w:hAnsi="Times New Roman"/>
            <w:color w:val="0000FF"/>
            <w:lang w:eastAsia="ru-RU"/>
          </w:rPr>
          <w:t xml:space="preserve">главой </w:t>
        </w:r>
        <w:r w:rsidR="00B04348" w:rsidRPr="00B04348">
          <w:rPr>
            <w:rFonts w:ascii="Times New Roman" w:hAnsi="Times New Roman"/>
            <w:color w:val="0000FF"/>
            <w:lang w:eastAsia="ru-RU"/>
          </w:rPr>
          <w:t xml:space="preserve">VIII </w:t>
        </w:r>
      </w:hyperlink>
      <w:r>
        <w:rPr>
          <w:rFonts w:ascii="Times New Roman" w:hAnsi="Times New Roman"/>
          <w:lang w:eastAsia="ru-RU"/>
        </w:rPr>
        <w:t xml:space="preserve"> настоящего </w:t>
      </w:r>
      <w:r w:rsidR="00B04348">
        <w:rPr>
          <w:rFonts w:ascii="Times New Roman" w:hAnsi="Times New Roman"/>
          <w:lang w:eastAsia="ru-RU"/>
        </w:rPr>
        <w:t>Положения</w:t>
      </w:r>
      <w:r>
        <w:rPr>
          <w:rFonts w:ascii="Times New Roman" w:hAnsi="Times New Roman"/>
          <w:lang w:eastAsia="ru-RU"/>
        </w:rPr>
        <w:t>, на основании уведомлений о применении бюджетных мер принуждения.</w:t>
      </w:r>
    </w:p>
    <w:p w:rsidR="00C84FF2" w:rsidRDefault="00C84FF2" w:rsidP="00C84FF2">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2. </w:t>
      </w:r>
      <w:r w:rsidR="00B04348">
        <w:rPr>
          <w:rFonts w:ascii="Times New Roman" w:hAnsi="Times New Roman"/>
          <w:lang w:eastAsia="ru-RU"/>
        </w:rPr>
        <w:t xml:space="preserve">Финансовый орган </w:t>
      </w:r>
      <w:r>
        <w:rPr>
          <w:rFonts w:ascii="Times New Roman" w:hAnsi="Times New Roman"/>
          <w:lang w:eastAsia="ru-RU"/>
        </w:rPr>
        <w:t xml:space="preserve">муниципальных образований применяет бюджетные меры принуждения, предусмотренные </w:t>
      </w:r>
      <w:hyperlink r:id="rId20" w:history="1">
        <w:r w:rsidR="00B04348">
          <w:rPr>
            <w:rFonts w:ascii="Times New Roman" w:hAnsi="Times New Roman"/>
            <w:color w:val="0000FF"/>
            <w:lang w:eastAsia="ru-RU"/>
          </w:rPr>
          <w:t xml:space="preserve">главой </w:t>
        </w:r>
        <w:r w:rsidR="00B04348" w:rsidRPr="00B04348">
          <w:rPr>
            <w:rFonts w:ascii="Times New Roman" w:hAnsi="Times New Roman"/>
            <w:color w:val="0000FF"/>
            <w:lang w:eastAsia="ru-RU"/>
          </w:rPr>
          <w:t xml:space="preserve">VIII </w:t>
        </w:r>
      </w:hyperlink>
      <w:r>
        <w:rPr>
          <w:rFonts w:ascii="Times New Roman" w:hAnsi="Times New Roman"/>
          <w:lang w:eastAsia="ru-RU"/>
        </w:rPr>
        <w:t xml:space="preserve"> настоящего </w:t>
      </w:r>
      <w:r w:rsidR="00B04348">
        <w:rPr>
          <w:rFonts w:ascii="Times New Roman" w:hAnsi="Times New Roman"/>
          <w:lang w:eastAsia="ru-RU"/>
        </w:rPr>
        <w:t>Положения</w:t>
      </w:r>
      <w:r>
        <w:rPr>
          <w:rFonts w:ascii="Times New Roman" w:hAnsi="Times New Roman"/>
          <w:lang w:eastAsia="ru-RU"/>
        </w:rPr>
        <w:t xml:space="preserve">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r w:rsidR="00F5039B">
        <w:rPr>
          <w:rFonts w:ascii="Times New Roman" w:hAnsi="Times New Roman"/>
          <w:lang w:eastAsia="ru-RU"/>
        </w:rPr>
        <w:t>».</w:t>
      </w:r>
    </w:p>
    <w:p w:rsidR="00D05392" w:rsidRDefault="00D05392" w:rsidP="00B04348">
      <w:pPr>
        <w:autoSpaceDE w:val="0"/>
        <w:autoSpaceDN w:val="0"/>
        <w:adjustRightInd w:val="0"/>
        <w:spacing w:before="240" w:after="0" w:line="240" w:lineRule="auto"/>
        <w:ind w:firstLine="540"/>
        <w:jc w:val="both"/>
        <w:rPr>
          <w:rFonts w:ascii="Times New Roman" w:hAnsi="Times New Roman"/>
          <w:lang w:eastAsia="ru-RU"/>
        </w:rPr>
      </w:pPr>
      <w:r>
        <w:rPr>
          <w:rFonts w:ascii="Times New Roman" w:hAnsi="Times New Roman"/>
          <w:b/>
          <w:u w:val="single"/>
          <w:lang w:eastAsia="ru-RU"/>
        </w:rPr>
        <w:t>1</w:t>
      </w:r>
      <w:r w:rsidR="000A067B">
        <w:rPr>
          <w:rFonts w:ascii="Times New Roman" w:hAnsi="Times New Roman"/>
          <w:b/>
          <w:u w:val="single"/>
          <w:lang w:eastAsia="ru-RU"/>
        </w:rPr>
        <w:t>6</w:t>
      </w:r>
      <w:r w:rsidR="00356FC6">
        <w:rPr>
          <w:rFonts w:ascii="Times New Roman" w:hAnsi="Times New Roman"/>
          <w:b/>
          <w:u w:val="single"/>
          <w:lang w:eastAsia="ru-RU"/>
        </w:rPr>
        <w:t>)</w:t>
      </w:r>
      <w:r>
        <w:rPr>
          <w:rFonts w:ascii="Times New Roman" w:hAnsi="Times New Roman"/>
          <w:lang w:eastAsia="ru-RU"/>
        </w:rPr>
        <w:t xml:space="preserve"> </w:t>
      </w:r>
      <w:r w:rsidR="00B04348">
        <w:rPr>
          <w:rFonts w:ascii="Times New Roman" w:hAnsi="Times New Roman"/>
          <w:lang w:eastAsia="ru-RU"/>
        </w:rPr>
        <w:t xml:space="preserve">Дополнить </w:t>
      </w:r>
      <w:r w:rsidR="00B04348" w:rsidRPr="00C84FF2">
        <w:rPr>
          <w:rFonts w:ascii="Times New Roman" w:hAnsi="Times New Roman"/>
          <w:color w:val="0000FF"/>
          <w:lang w:eastAsia="ru-RU"/>
        </w:rPr>
        <w:t xml:space="preserve">главой </w:t>
      </w:r>
      <w:r w:rsidR="00B04348" w:rsidRPr="00C84FF2">
        <w:rPr>
          <w:rFonts w:ascii="Times New Roman" w:hAnsi="Times New Roman"/>
          <w:color w:val="0000FF"/>
          <w:lang w:val="en-US" w:eastAsia="ru-RU"/>
        </w:rPr>
        <w:t>VII</w:t>
      </w:r>
      <w:r w:rsidR="00B04348" w:rsidRPr="00B04348">
        <w:rPr>
          <w:rFonts w:ascii="Times New Roman" w:hAnsi="Times New Roman"/>
          <w:color w:val="0000FF"/>
          <w:lang w:val="en-US" w:eastAsia="ru-RU"/>
        </w:rPr>
        <w:t>I</w:t>
      </w:r>
      <w:r>
        <w:rPr>
          <w:rFonts w:ascii="Times New Roman" w:hAnsi="Times New Roman"/>
          <w:lang w:eastAsia="ru-RU"/>
        </w:rPr>
        <w:t xml:space="preserve"> следующего содержания:</w:t>
      </w:r>
    </w:p>
    <w:p w:rsidR="00B04348" w:rsidRPr="00B04348" w:rsidRDefault="00F5039B" w:rsidP="00B04348">
      <w:pPr>
        <w:autoSpaceDE w:val="0"/>
        <w:autoSpaceDN w:val="0"/>
        <w:adjustRightInd w:val="0"/>
        <w:spacing w:before="240" w:after="0" w:line="240" w:lineRule="auto"/>
        <w:ind w:firstLine="540"/>
        <w:jc w:val="center"/>
        <w:rPr>
          <w:rFonts w:ascii="Times New Roman" w:hAnsi="Times New Roman"/>
          <w:lang w:eastAsia="ru-RU"/>
        </w:rPr>
      </w:pPr>
      <w:r>
        <w:rPr>
          <w:rFonts w:ascii="Times New Roman" w:hAnsi="Times New Roman"/>
          <w:b/>
          <w:sz w:val="24"/>
          <w:szCs w:val="24"/>
          <w:lang w:eastAsia="ru-RU"/>
        </w:rPr>
        <w:t>«</w:t>
      </w:r>
      <w:r w:rsidR="00B04348" w:rsidRPr="00B04348">
        <w:rPr>
          <w:rFonts w:ascii="Times New Roman" w:hAnsi="Times New Roman"/>
          <w:b/>
          <w:sz w:val="24"/>
          <w:szCs w:val="24"/>
          <w:lang w:eastAsia="ru-RU"/>
        </w:rPr>
        <w:t xml:space="preserve">Глава </w:t>
      </w:r>
      <w:r w:rsidR="00B04348" w:rsidRPr="00B04348">
        <w:rPr>
          <w:rFonts w:ascii="Times New Roman" w:hAnsi="Times New Roman"/>
          <w:b/>
          <w:color w:val="0000FF"/>
          <w:lang w:val="en-US" w:eastAsia="ru-RU"/>
        </w:rPr>
        <w:t>VIII</w:t>
      </w:r>
      <w:r w:rsidR="00B04348">
        <w:rPr>
          <w:rFonts w:ascii="Times New Roman" w:hAnsi="Times New Roman"/>
          <w:color w:val="0000FF"/>
          <w:lang w:eastAsia="ru-RU"/>
        </w:rPr>
        <w:t>.</w:t>
      </w:r>
      <w:r w:rsidR="00B04348">
        <w:rPr>
          <w:rFonts w:ascii="Times New Roman" w:hAnsi="Times New Roman"/>
          <w:sz w:val="24"/>
          <w:szCs w:val="24"/>
          <w:lang w:eastAsia="ru-RU"/>
        </w:rPr>
        <w:t xml:space="preserve"> </w:t>
      </w:r>
      <w:r w:rsidR="00B04348" w:rsidRPr="00B04348">
        <w:rPr>
          <w:rFonts w:ascii="Times New Roman" w:hAnsi="Times New Roman"/>
          <w:b/>
          <w:sz w:val="24"/>
          <w:szCs w:val="24"/>
          <w:lang w:eastAsia="ru-RU"/>
        </w:rPr>
        <w:t>ВИДЫ БЮДЖЕТНЫХ НАРУШЕНИЙ И БЮДЖЕТНЫЕ МЕРЫ ПРИНУЖДЕНИЯ, ПРИМЕНЯЕМЫЕ ЗА ИХ СОВЕРШЕНИЕ</w:t>
      </w:r>
    </w:p>
    <w:p w:rsidR="00B04348" w:rsidRDefault="00B04348" w:rsidP="00B04348">
      <w:pPr>
        <w:autoSpaceDE w:val="0"/>
        <w:autoSpaceDN w:val="0"/>
        <w:adjustRightInd w:val="0"/>
        <w:spacing w:before="240" w:after="0" w:line="240" w:lineRule="auto"/>
        <w:ind w:firstLine="540"/>
        <w:jc w:val="both"/>
        <w:outlineLvl w:val="0"/>
        <w:rPr>
          <w:rFonts w:ascii="Times New Roman" w:hAnsi="Times New Roman"/>
          <w:lang w:eastAsia="ru-RU"/>
        </w:rPr>
      </w:pPr>
      <w:r>
        <w:rPr>
          <w:rFonts w:ascii="Times New Roman" w:hAnsi="Times New Roman"/>
          <w:lang w:eastAsia="ru-RU"/>
        </w:rPr>
        <w:t>Статья 61. Нецелевое использование бюджетных средств</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w:t>
      </w:r>
      <w:r>
        <w:rPr>
          <w:rFonts w:ascii="Times New Roman" w:hAnsi="Times New Roman"/>
          <w:lang w:eastAsia="ru-RU"/>
        </w:rPr>
        <w:lastRenderedPageBreak/>
        <w:t>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Статья 61. Не</w:t>
      </w:r>
      <w:r w:rsidR="00575E31">
        <w:rPr>
          <w:rFonts w:ascii="Times New Roman" w:hAnsi="Times New Roman"/>
          <w:lang w:eastAsia="ru-RU"/>
        </w:rPr>
        <w:t xml:space="preserve"> </w:t>
      </w:r>
      <w:r>
        <w:rPr>
          <w:rFonts w:ascii="Times New Roman" w:hAnsi="Times New Roman"/>
          <w:lang w:eastAsia="ru-RU"/>
        </w:rPr>
        <w:t>возврат либо несвоевременный возврат бюджетного кредита</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Не</w:t>
      </w:r>
      <w:r w:rsidR="00575E31">
        <w:rPr>
          <w:rFonts w:ascii="Times New Roman" w:hAnsi="Times New Roman"/>
          <w:lang w:eastAsia="ru-RU"/>
        </w:rPr>
        <w:t xml:space="preserve"> </w:t>
      </w:r>
      <w:r>
        <w:rPr>
          <w:rFonts w:ascii="Times New Roman" w:hAnsi="Times New Roman"/>
          <w:lang w:eastAsia="ru-RU"/>
        </w:rPr>
        <w:t xml:space="preserve">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1" w:history="1">
        <w:r>
          <w:rPr>
            <w:rFonts w:ascii="Times New Roman" w:hAnsi="Times New Roman"/>
            <w:color w:val="0000FF"/>
            <w:lang w:eastAsia="ru-RU"/>
          </w:rPr>
          <w:t>ставки рефинансирования</w:t>
        </w:r>
      </w:hyperlink>
      <w:r>
        <w:rPr>
          <w:rFonts w:ascii="Times New Roman" w:hAnsi="Times New Roman"/>
          <w:lang w:eastAsia="ru-RU"/>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Статья </w:t>
      </w:r>
      <w:r w:rsidR="00CD558E">
        <w:rPr>
          <w:rFonts w:ascii="Times New Roman" w:hAnsi="Times New Roman"/>
          <w:lang w:eastAsia="ru-RU"/>
        </w:rPr>
        <w:t>62</w:t>
      </w:r>
      <w:r>
        <w:rPr>
          <w:rFonts w:ascii="Times New Roman" w:hAnsi="Times New Roman"/>
          <w:lang w:eastAsia="ru-RU"/>
        </w:rPr>
        <w:t>. Не</w:t>
      </w:r>
      <w:r w:rsidR="00575E31">
        <w:rPr>
          <w:rFonts w:ascii="Times New Roman" w:hAnsi="Times New Roman"/>
          <w:lang w:eastAsia="ru-RU"/>
        </w:rPr>
        <w:t xml:space="preserve"> </w:t>
      </w:r>
      <w:r>
        <w:rPr>
          <w:rFonts w:ascii="Times New Roman" w:hAnsi="Times New Roman"/>
          <w:lang w:eastAsia="ru-RU"/>
        </w:rPr>
        <w:t>перечисление либо несвоевременное перечисление платы за пользование бюджетным кредитом</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Не</w:t>
      </w:r>
      <w:r w:rsidR="00575E31">
        <w:rPr>
          <w:rFonts w:ascii="Times New Roman" w:hAnsi="Times New Roman"/>
          <w:lang w:eastAsia="ru-RU"/>
        </w:rPr>
        <w:t xml:space="preserve"> </w:t>
      </w:r>
      <w:r>
        <w:rPr>
          <w:rFonts w:ascii="Times New Roman" w:hAnsi="Times New Roman"/>
          <w:lang w:eastAsia="ru-RU"/>
        </w:rPr>
        <w:t xml:space="preserve">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2" w:history="1">
        <w:r>
          <w:rPr>
            <w:rFonts w:ascii="Times New Roman" w:hAnsi="Times New Roman"/>
            <w:color w:val="0000FF"/>
            <w:lang w:eastAsia="ru-RU"/>
          </w:rPr>
          <w:t>ставки рефинансирования</w:t>
        </w:r>
      </w:hyperlink>
      <w:r>
        <w:rPr>
          <w:rFonts w:ascii="Times New Roman" w:hAnsi="Times New Roman"/>
          <w:lang w:eastAsia="ru-RU"/>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CD558E" w:rsidP="00B04348">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Статья 62</w:t>
      </w:r>
      <w:r w:rsidR="00B04348">
        <w:rPr>
          <w:rFonts w:ascii="Times New Roman" w:hAnsi="Times New Roman"/>
          <w:lang w:eastAsia="ru-RU"/>
        </w:rPr>
        <w:t>. Нарушение условий предоставления бюджетного кредита</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Статья </w:t>
      </w:r>
      <w:r w:rsidR="00CD558E">
        <w:rPr>
          <w:rFonts w:ascii="Times New Roman" w:hAnsi="Times New Roman"/>
          <w:lang w:eastAsia="ru-RU"/>
        </w:rPr>
        <w:t>63</w:t>
      </w:r>
      <w:r>
        <w:rPr>
          <w:rFonts w:ascii="Times New Roman" w:hAnsi="Times New Roman"/>
          <w:lang w:eastAsia="ru-RU"/>
        </w:rPr>
        <w:t>. Нарушение условий предоставления межбюджетных трансфертов</w:t>
      </w: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p>
    <w:p w:rsidR="00B04348" w:rsidRDefault="00B04348" w:rsidP="00B0434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r w:rsidR="00F5039B">
        <w:rPr>
          <w:rFonts w:ascii="Times New Roman" w:hAnsi="Times New Roman"/>
          <w:lang w:eastAsia="ru-RU"/>
        </w:rPr>
        <w:t>».</w:t>
      </w:r>
    </w:p>
    <w:p w:rsidR="008B3C37" w:rsidRPr="008B3C37" w:rsidRDefault="008B3C37" w:rsidP="00CD2F4D">
      <w:pPr>
        <w:autoSpaceDE w:val="0"/>
        <w:autoSpaceDN w:val="0"/>
        <w:adjustRightInd w:val="0"/>
        <w:spacing w:before="240" w:after="0" w:line="240" w:lineRule="auto"/>
        <w:ind w:firstLine="540"/>
        <w:jc w:val="both"/>
        <w:rPr>
          <w:rFonts w:ascii="Times New Roman" w:hAnsi="Times New Roman"/>
          <w:b/>
          <w:lang w:eastAsia="ru-RU"/>
        </w:rPr>
      </w:pPr>
      <w:r>
        <w:rPr>
          <w:rFonts w:ascii="Times New Roman" w:hAnsi="Times New Roman"/>
          <w:b/>
          <w:u w:val="single"/>
          <w:lang w:eastAsia="ru-RU"/>
        </w:rPr>
        <w:t>1</w:t>
      </w:r>
      <w:r w:rsidR="000A067B">
        <w:rPr>
          <w:rFonts w:ascii="Times New Roman" w:hAnsi="Times New Roman"/>
          <w:b/>
          <w:u w:val="single"/>
          <w:lang w:eastAsia="ru-RU"/>
        </w:rPr>
        <w:t>7</w:t>
      </w:r>
      <w:r>
        <w:rPr>
          <w:rFonts w:ascii="Times New Roman" w:hAnsi="Times New Roman"/>
          <w:b/>
          <w:u w:val="single"/>
          <w:lang w:eastAsia="ru-RU"/>
        </w:rPr>
        <w:t xml:space="preserve">) </w:t>
      </w:r>
      <w:r w:rsidRPr="008B3C37">
        <w:rPr>
          <w:rFonts w:ascii="Times New Roman" w:hAnsi="Times New Roman"/>
          <w:b/>
          <w:lang w:eastAsia="ru-RU"/>
        </w:rPr>
        <w:t>Г</w:t>
      </w:r>
      <w:r>
        <w:rPr>
          <w:rFonts w:ascii="Times New Roman" w:hAnsi="Times New Roman"/>
          <w:b/>
          <w:lang w:eastAsia="ru-RU"/>
        </w:rPr>
        <w:t xml:space="preserve">лаву </w:t>
      </w:r>
      <w:r>
        <w:rPr>
          <w:rFonts w:ascii="Times New Roman" w:hAnsi="Times New Roman"/>
          <w:b/>
          <w:lang w:val="en-US" w:eastAsia="ru-RU"/>
        </w:rPr>
        <w:t>VII</w:t>
      </w:r>
      <w:r w:rsidR="00F50ED9">
        <w:rPr>
          <w:rFonts w:ascii="Times New Roman" w:hAnsi="Times New Roman"/>
          <w:b/>
          <w:lang w:eastAsia="ru-RU"/>
        </w:rPr>
        <w:t>.</w:t>
      </w:r>
      <w:r>
        <w:rPr>
          <w:rFonts w:ascii="Times New Roman" w:hAnsi="Times New Roman"/>
          <w:b/>
          <w:lang w:eastAsia="ru-RU"/>
        </w:rPr>
        <w:t xml:space="preserve"> </w:t>
      </w:r>
      <w:r w:rsidR="00F50ED9">
        <w:rPr>
          <w:rFonts w:ascii="Times New Roman" w:hAnsi="Times New Roman"/>
          <w:b/>
          <w:lang w:eastAsia="ru-RU"/>
        </w:rPr>
        <w:t>«</w:t>
      </w:r>
      <w:r>
        <w:rPr>
          <w:rFonts w:ascii="Times New Roman" w:hAnsi="Times New Roman"/>
          <w:b/>
          <w:lang w:eastAsia="ru-RU"/>
        </w:rPr>
        <w:t>ЗАКЛЮЧИТЕЛЬНЫЕ ПОЛОЖЕНИЯ</w:t>
      </w:r>
      <w:r w:rsidR="00F50ED9">
        <w:rPr>
          <w:rFonts w:ascii="Times New Roman" w:hAnsi="Times New Roman"/>
          <w:b/>
          <w:lang w:eastAsia="ru-RU"/>
        </w:rPr>
        <w:t>»</w:t>
      </w:r>
      <w:r>
        <w:rPr>
          <w:rFonts w:ascii="Times New Roman" w:hAnsi="Times New Roman"/>
          <w:b/>
          <w:lang w:eastAsia="ru-RU"/>
        </w:rPr>
        <w:t xml:space="preserve"> соответственно считать Главой </w:t>
      </w:r>
      <w:r>
        <w:rPr>
          <w:rFonts w:ascii="Times New Roman" w:hAnsi="Times New Roman"/>
          <w:b/>
          <w:lang w:val="en-US" w:eastAsia="ru-RU"/>
        </w:rPr>
        <w:t>IX</w:t>
      </w:r>
      <w:r>
        <w:rPr>
          <w:rFonts w:ascii="Times New Roman" w:hAnsi="Times New Roman"/>
          <w:b/>
          <w:lang w:eastAsia="ru-RU"/>
        </w:rPr>
        <w:t>,  статью 58 считать статьей 64.</w:t>
      </w:r>
    </w:p>
    <w:p w:rsidR="00AF45F9" w:rsidRDefault="00356FC6" w:rsidP="00CD2F4D">
      <w:pPr>
        <w:autoSpaceDE w:val="0"/>
        <w:autoSpaceDN w:val="0"/>
        <w:adjustRightInd w:val="0"/>
        <w:spacing w:before="240" w:after="0" w:line="240" w:lineRule="auto"/>
        <w:ind w:firstLine="540"/>
        <w:jc w:val="both"/>
        <w:rPr>
          <w:rFonts w:ascii="Times New Roman" w:hAnsi="Times New Roman"/>
          <w:lang w:eastAsia="ru-RU"/>
        </w:rPr>
      </w:pPr>
      <w:r w:rsidRPr="00356FC6">
        <w:rPr>
          <w:rFonts w:ascii="Times New Roman" w:hAnsi="Times New Roman"/>
          <w:b/>
          <w:lang w:eastAsia="ru-RU"/>
        </w:rPr>
        <w:t>2.</w:t>
      </w:r>
      <w:r>
        <w:rPr>
          <w:rFonts w:ascii="Times New Roman" w:hAnsi="Times New Roman"/>
          <w:b/>
          <w:lang w:eastAsia="ru-RU"/>
        </w:rPr>
        <w:t xml:space="preserve"> </w:t>
      </w:r>
      <w:r w:rsidRPr="00356FC6">
        <w:rPr>
          <w:rFonts w:ascii="Times New Roman" w:hAnsi="Times New Roman"/>
          <w:lang w:eastAsia="ru-RU"/>
        </w:rPr>
        <w:t>Настоящее решение вступает в силу с момента официального опубликования</w:t>
      </w:r>
      <w:r w:rsidR="0037231C">
        <w:rPr>
          <w:rFonts w:ascii="Times New Roman" w:hAnsi="Times New Roman"/>
          <w:lang w:eastAsia="ru-RU"/>
        </w:rPr>
        <w:t>, за исключением положений, для которых настоящим решением установлены иные сроки вступления в силу.</w:t>
      </w:r>
    </w:p>
    <w:p w:rsidR="0037231C" w:rsidRDefault="000A067B" w:rsidP="0037231C">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Положения </w:t>
      </w:r>
      <w:r w:rsidR="00F5039B">
        <w:rPr>
          <w:rFonts w:ascii="Times New Roman" w:hAnsi="Times New Roman"/>
          <w:lang w:eastAsia="ru-RU"/>
        </w:rPr>
        <w:t xml:space="preserve">подпункта </w:t>
      </w:r>
      <w:r w:rsidR="00F5039B" w:rsidRPr="00F5039B">
        <w:rPr>
          <w:rFonts w:ascii="Times New Roman" w:hAnsi="Times New Roman"/>
          <w:b/>
          <w:lang w:eastAsia="ru-RU"/>
        </w:rPr>
        <w:t>5)</w:t>
      </w:r>
      <w:r w:rsidR="00F5039B">
        <w:rPr>
          <w:rFonts w:ascii="Times New Roman" w:hAnsi="Times New Roman"/>
          <w:b/>
          <w:lang w:eastAsia="ru-RU"/>
        </w:rPr>
        <w:t xml:space="preserve"> </w:t>
      </w:r>
      <w:r>
        <w:rPr>
          <w:rFonts w:ascii="Times New Roman" w:hAnsi="Times New Roman"/>
          <w:lang w:eastAsia="ru-RU"/>
        </w:rPr>
        <w:t>п</w:t>
      </w:r>
      <w:r w:rsidR="0037231C">
        <w:rPr>
          <w:rFonts w:ascii="Times New Roman" w:hAnsi="Times New Roman"/>
          <w:lang w:eastAsia="ru-RU"/>
        </w:rPr>
        <w:t>ункт</w:t>
      </w:r>
      <w:r>
        <w:rPr>
          <w:rFonts w:ascii="Times New Roman" w:hAnsi="Times New Roman"/>
          <w:lang w:eastAsia="ru-RU"/>
        </w:rPr>
        <w:t>а</w:t>
      </w:r>
      <w:r w:rsidR="0037231C" w:rsidRPr="00F5039B">
        <w:rPr>
          <w:rFonts w:ascii="Times New Roman" w:hAnsi="Times New Roman"/>
          <w:b/>
          <w:lang w:eastAsia="ru-RU"/>
        </w:rPr>
        <w:t xml:space="preserve"> </w:t>
      </w:r>
      <w:r w:rsidR="00F5039B" w:rsidRPr="00F5039B">
        <w:rPr>
          <w:rFonts w:ascii="Times New Roman" w:hAnsi="Times New Roman"/>
          <w:b/>
          <w:lang w:eastAsia="ru-RU"/>
        </w:rPr>
        <w:t>1</w:t>
      </w:r>
      <w:r w:rsidR="00F5039B">
        <w:rPr>
          <w:rFonts w:ascii="Times New Roman" w:hAnsi="Times New Roman"/>
          <w:lang w:eastAsia="ru-RU"/>
        </w:rPr>
        <w:t xml:space="preserve"> </w:t>
      </w:r>
      <w:r w:rsidR="0037231C">
        <w:rPr>
          <w:rFonts w:ascii="Times New Roman" w:hAnsi="Times New Roman"/>
          <w:lang w:eastAsia="ru-RU"/>
        </w:rPr>
        <w:t xml:space="preserve"> настоящего решения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F352BE" w:rsidRDefault="00F352BE" w:rsidP="00CD2F4D">
      <w:pPr>
        <w:autoSpaceDE w:val="0"/>
        <w:autoSpaceDN w:val="0"/>
        <w:adjustRightInd w:val="0"/>
        <w:spacing w:before="240" w:after="0" w:line="240" w:lineRule="auto"/>
        <w:ind w:firstLine="540"/>
        <w:jc w:val="both"/>
        <w:rPr>
          <w:rFonts w:ascii="Times New Roman" w:hAnsi="Times New Roman"/>
          <w:b/>
          <w:sz w:val="24"/>
          <w:szCs w:val="24"/>
          <w:lang w:eastAsia="ru-RU"/>
        </w:rPr>
      </w:pPr>
      <w:r w:rsidRPr="00A82B9F">
        <w:rPr>
          <w:rFonts w:ascii="Times New Roman" w:hAnsi="Times New Roman"/>
          <w:b/>
          <w:sz w:val="24"/>
          <w:szCs w:val="24"/>
          <w:lang w:eastAsia="ru-RU"/>
        </w:rPr>
        <w:t>Глава Агаповского муниципального района</w:t>
      </w:r>
      <w:r w:rsidRPr="00A82B9F">
        <w:rPr>
          <w:rFonts w:ascii="Times New Roman" w:hAnsi="Times New Roman"/>
          <w:b/>
          <w:sz w:val="24"/>
          <w:szCs w:val="24"/>
          <w:lang w:eastAsia="ru-RU"/>
        </w:rPr>
        <w:tab/>
      </w:r>
      <w:r w:rsidRPr="00A82B9F">
        <w:rPr>
          <w:rFonts w:ascii="Times New Roman" w:hAnsi="Times New Roman"/>
          <w:b/>
          <w:sz w:val="24"/>
          <w:szCs w:val="24"/>
          <w:lang w:eastAsia="ru-RU"/>
        </w:rPr>
        <w:tab/>
      </w:r>
      <w:r w:rsidRPr="00A82B9F">
        <w:rPr>
          <w:rFonts w:ascii="Times New Roman" w:hAnsi="Times New Roman"/>
          <w:b/>
          <w:sz w:val="24"/>
          <w:szCs w:val="24"/>
          <w:lang w:eastAsia="ru-RU"/>
        </w:rPr>
        <w:tab/>
      </w:r>
      <w:r w:rsidRPr="00A82B9F">
        <w:rPr>
          <w:rFonts w:ascii="Times New Roman" w:hAnsi="Times New Roman"/>
          <w:b/>
          <w:sz w:val="24"/>
          <w:szCs w:val="24"/>
          <w:lang w:eastAsia="ru-RU"/>
        </w:rPr>
        <w:tab/>
        <w:t>А.Н. Домбаев</w:t>
      </w:r>
    </w:p>
    <w:p w:rsidR="00A82B9F" w:rsidRPr="00A82B9F" w:rsidRDefault="00A82B9F" w:rsidP="00CD2F4D">
      <w:pPr>
        <w:autoSpaceDE w:val="0"/>
        <w:autoSpaceDN w:val="0"/>
        <w:adjustRightInd w:val="0"/>
        <w:spacing w:before="240" w:after="0" w:line="240" w:lineRule="auto"/>
        <w:ind w:firstLine="540"/>
        <w:jc w:val="both"/>
        <w:rPr>
          <w:rFonts w:ascii="Times New Roman" w:hAnsi="Times New Roman"/>
          <w:sz w:val="18"/>
          <w:szCs w:val="18"/>
          <w:lang w:eastAsia="ru-RU"/>
        </w:rPr>
      </w:pPr>
      <w:r w:rsidRPr="00A82B9F">
        <w:rPr>
          <w:rFonts w:ascii="Times New Roman" w:hAnsi="Times New Roman"/>
          <w:sz w:val="18"/>
          <w:szCs w:val="18"/>
          <w:lang w:eastAsia="ru-RU"/>
        </w:rPr>
        <w:t>Испол.Курпяева О.В.</w:t>
      </w:r>
    </w:p>
    <w:sectPr w:rsidR="00A82B9F" w:rsidRPr="00A82B9F" w:rsidSect="00C710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71" w:rsidRDefault="00D11871" w:rsidP="00BE75D6">
      <w:pPr>
        <w:spacing w:after="0" w:line="240" w:lineRule="auto"/>
      </w:pPr>
      <w:r>
        <w:separator/>
      </w:r>
    </w:p>
  </w:endnote>
  <w:endnote w:type="continuationSeparator" w:id="1">
    <w:p w:rsidR="00D11871" w:rsidRDefault="00D11871" w:rsidP="00BE7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71" w:rsidRDefault="00D11871" w:rsidP="00BE75D6">
      <w:pPr>
        <w:spacing w:after="0" w:line="240" w:lineRule="auto"/>
      </w:pPr>
      <w:r>
        <w:separator/>
      </w:r>
    </w:p>
  </w:footnote>
  <w:footnote w:type="continuationSeparator" w:id="1">
    <w:p w:rsidR="00D11871" w:rsidRDefault="00D11871" w:rsidP="00BE7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1A1"/>
    <w:multiLevelType w:val="hybridMultilevel"/>
    <w:tmpl w:val="1A02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57FC"/>
    <w:rsid w:val="00015365"/>
    <w:rsid w:val="00026D33"/>
    <w:rsid w:val="000272F2"/>
    <w:rsid w:val="00034209"/>
    <w:rsid w:val="0003693A"/>
    <w:rsid w:val="00060E61"/>
    <w:rsid w:val="00091ACB"/>
    <w:rsid w:val="000A067B"/>
    <w:rsid w:val="000B13AC"/>
    <w:rsid w:val="000B147A"/>
    <w:rsid w:val="000C3923"/>
    <w:rsid w:val="000E0214"/>
    <w:rsid w:val="000E6781"/>
    <w:rsid w:val="000F08C0"/>
    <w:rsid w:val="00167FEA"/>
    <w:rsid w:val="00184CF7"/>
    <w:rsid w:val="001A2B3C"/>
    <w:rsid w:val="001A4C11"/>
    <w:rsid w:val="00225621"/>
    <w:rsid w:val="00226A88"/>
    <w:rsid w:val="00265813"/>
    <w:rsid w:val="0027541C"/>
    <w:rsid w:val="00277166"/>
    <w:rsid w:val="002A2249"/>
    <w:rsid w:val="002C1A36"/>
    <w:rsid w:val="002C676D"/>
    <w:rsid w:val="002D6E88"/>
    <w:rsid w:val="00312634"/>
    <w:rsid w:val="00313CBA"/>
    <w:rsid w:val="00336E76"/>
    <w:rsid w:val="00356FC6"/>
    <w:rsid w:val="00371D54"/>
    <w:rsid w:val="0037231C"/>
    <w:rsid w:val="00375829"/>
    <w:rsid w:val="00393D5B"/>
    <w:rsid w:val="003B0103"/>
    <w:rsid w:val="003B39B6"/>
    <w:rsid w:val="003F2E1C"/>
    <w:rsid w:val="004214A9"/>
    <w:rsid w:val="0042620B"/>
    <w:rsid w:val="004B0C06"/>
    <w:rsid w:val="004C19A7"/>
    <w:rsid w:val="004E0792"/>
    <w:rsid w:val="004E7560"/>
    <w:rsid w:val="00547A57"/>
    <w:rsid w:val="005617AE"/>
    <w:rsid w:val="00575E31"/>
    <w:rsid w:val="005925A4"/>
    <w:rsid w:val="005D4011"/>
    <w:rsid w:val="006055B4"/>
    <w:rsid w:val="006466EE"/>
    <w:rsid w:val="0067027F"/>
    <w:rsid w:val="0068307F"/>
    <w:rsid w:val="0068459A"/>
    <w:rsid w:val="006A13DD"/>
    <w:rsid w:val="006B3D85"/>
    <w:rsid w:val="006C284F"/>
    <w:rsid w:val="006F753E"/>
    <w:rsid w:val="007026B6"/>
    <w:rsid w:val="0072149D"/>
    <w:rsid w:val="007419DF"/>
    <w:rsid w:val="0074688B"/>
    <w:rsid w:val="007757FC"/>
    <w:rsid w:val="007A13D6"/>
    <w:rsid w:val="007A2C4A"/>
    <w:rsid w:val="007D28AE"/>
    <w:rsid w:val="00822F68"/>
    <w:rsid w:val="00825F58"/>
    <w:rsid w:val="008344A2"/>
    <w:rsid w:val="008571E3"/>
    <w:rsid w:val="00863D13"/>
    <w:rsid w:val="00876F63"/>
    <w:rsid w:val="00897A0B"/>
    <w:rsid w:val="008B3C37"/>
    <w:rsid w:val="008D0515"/>
    <w:rsid w:val="00904C40"/>
    <w:rsid w:val="00933F72"/>
    <w:rsid w:val="009400E5"/>
    <w:rsid w:val="0097492E"/>
    <w:rsid w:val="00977BE6"/>
    <w:rsid w:val="009F3436"/>
    <w:rsid w:val="00A010DE"/>
    <w:rsid w:val="00A40516"/>
    <w:rsid w:val="00A409C2"/>
    <w:rsid w:val="00A44C03"/>
    <w:rsid w:val="00A47214"/>
    <w:rsid w:val="00A600DE"/>
    <w:rsid w:val="00A82B9F"/>
    <w:rsid w:val="00A93156"/>
    <w:rsid w:val="00AB1831"/>
    <w:rsid w:val="00AC3543"/>
    <w:rsid w:val="00AF45F9"/>
    <w:rsid w:val="00B04348"/>
    <w:rsid w:val="00B22AD2"/>
    <w:rsid w:val="00B2416C"/>
    <w:rsid w:val="00B36161"/>
    <w:rsid w:val="00B57E30"/>
    <w:rsid w:val="00B64167"/>
    <w:rsid w:val="00B6516D"/>
    <w:rsid w:val="00B70DAD"/>
    <w:rsid w:val="00B72934"/>
    <w:rsid w:val="00B77A51"/>
    <w:rsid w:val="00BA4E92"/>
    <w:rsid w:val="00BA5D52"/>
    <w:rsid w:val="00BC49D8"/>
    <w:rsid w:val="00BD5FF7"/>
    <w:rsid w:val="00BD70EB"/>
    <w:rsid w:val="00BE75D6"/>
    <w:rsid w:val="00C439A5"/>
    <w:rsid w:val="00C466E3"/>
    <w:rsid w:val="00C6775A"/>
    <w:rsid w:val="00C71045"/>
    <w:rsid w:val="00C84FF2"/>
    <w:rsid w:val="00CA121A"/>
    <w:rsid w:val="00CD2E84"/>
    <w:rsid w:val="00CD2F4D"/>
    <w:rsid w:val="00CD558E"/>
    <w:rsid w:val="00D05392"/>
    <w:rsid w:val="00D11871"/>
    <w:rsid w:val="00D209A5"/>
    <w:rsid w:val="00D3652D"/>
    <w:rsid w:val="00D53D23"/>
    <w:rsid w:val="00DA2A3B"/>
    <w:rsid w:val="00DC4CF9"/>
    <w:rsid w:val="00DD2D01"/>
    <w:rsid w:val="00DD31AF"/>
    <w:rsid w:val="00DE5E3E"/>
    <w:rsid w:val="00E634EA"/>
    <w:rsid w:val="00E70D8F"/>
    <w:rsid w:val="00EC5E87"/>
    <w:rsid w:val="00ED485B"/>
    <w:rsid w:val="00EF501D"/>
    <w:rsid w:val="00F231F9"/>
    <w:rsid w:val="00F257A3"/>
    <w:rsid w:val="00F2788A"/>
    <w:rsid w:val="00F333B9"/>
    <w:rsid w:val="00F352BE"/>
    <w:rsid w:val="00F40C46"/>
    <w:rsid w:val="00F5039B"/>
    <w:rsid w:val="00F50ED9"/>
    <w:rsid w:val="00F578E7"/>
    <w:rsid w:val="00F83442"/>
    <w:rsid w:val="00F950F4"/>
    <w:rsid w:val="00FA0B6E"/>
    <w:rsid w:val="00FA1F6E"/>
    <w:rsid w:val="00FC597C"/>
    <w:rsid w:val="00FC7CC5"/>
    <w:rsid w:val="00FD0819"/>
    <w:rsid w:val="00FD15B1"/>
    <w:rsid w:val="00FD38EA"/>
    <w:rsid w:val="00FD7816"/>
    <w:rsid w:val="00FE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5D6"/>
    <w:pPr>
      <w:tabs>
        <w:tab w:val="center" w:pos="4677"/>
        <w:tab w:val="right" w:pos="9355"/>
      </w:tabs>
    </w:pPr>
  </w:style>
  <w:style w:type="character" w:customStyle="1" w:styleId="a4">
    <w:name w:val="Верхний колонтитул Знак"/>
    <w:basedOn w:val="a0"/>
    <w:link w:val="a3"/>
    <w:uiPriority w:val="99"/>
    <w:semiHidden/>
    <w:rsid w:val="00BE75D6"/>
    <w:rPr>
      <w:sz w:val="22"/>
      <w:szCs w:val="22"/>
      <w:lang w:eastAsia="en-US"/>
    </w:rPr>
  </w:style>
  <w:style w:type="paragraph" w:styleId="a5">
    <w:name w:val="footer"/>
    <w:basedOn w:val="a"/>
    <w:link w:val="a6"/>
    <w:uiPriority w:val="99"/>
    <w:semiHidden/>
    <w:unhideWhenUsed/>
    <w:rsid w:val="00BE75D6"/>
    <w:pPr>
      <w:tabs>
        <w:tab w:val="center" w:pos="4677"/>
        <w:tab w:val="right" w:pos="9355"/>
      </w:tabs>
    </w:pPr>
  </w:style>
  <w:style w:type="character" w:customStyle="1" w:styleId="a6">
    <w:name w:val="Нижний колонтитул Знак"/>
    <w:basedOn w:val="a0"/>
    <w:link w:val="a5"/>
    <w:uiPriority w:val="99"/>
    <w:semiHidden/>
    <w:rsid w:val="00BE75D6"/>
    <w:rPr>
      <w:sz w:val="22"/>
      <w:szCs w:val="22"/>
      <w:lang w:eastAsia="en-US"/>
    </w:rPr>
  </w:style>
  <w:style w:type="paragraph" w:customStyle="1" w:styleId="ConsPlusNormal">
    <w:name w:val="ConsPlusNormal"/>
    <w:rsid w:val="00BD5FF7"/>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BD5FF7"/>
    <w:pPr>
      <w:widowControl w:val="0"/>
      <w:autoSpaceDE w:val="0"/>
      <w:autoSpaceDN w:val="0"/>
      <w:adjustRightInd w:val="0"/>
    </w:pPr>
    <w:rPr>
      <w:rFonts w:ascii="Arial" w:eastAsiaTheme="minorEastAsia" w:hAnsi="Arial" w:cs="Arial"/>
      <w:b/>
      <w:bCs/>
    </w:rPr>
  </w:style>
  <w:style w:type="paragraph" w:styleId="a7">
    <w:name w:val="Balloon Text"/>
    <w:basedOn w:val="a"/>
    <w:link w:val="a8"/>
    <w:uiPriority w:val="99"/>
    <w:semiHidden/>
    <w:unhideWhenUsed/>
    <w:rsid w:val="002A22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2249"/>
    <w:rPr>
      <w:rFonts w:ascii="Tahoma" w:hAnsi="Tahoma" w:cs="Tahoma"/>
      <w:sz w:val="16"/>
      <w:szCs w:val="16"/>
      <w:lang w:eastAsia="en-US"/>
    </w:rPr>
  </w:style>
  <w:style w:type="paragraph" w:styleId="a9">
    <w:name w:val="List Paragraph"/>
    <w:basedOn w:val="a"/>
    <w:uiPriority w:val="34"/>
    <w:qFormat/>
    <w:rsid w:val="00C67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5B6D2E16684D7D544F076B9A1F54F98A33B72E389DE7CA422D795AA4D6A5FEFEC4F085496tDI2J" TargetMode="External"/><Relationship Id="rId13" Type="http://schemas.openxmlformats.org/officeDocument/2006/relationships/hyperlink" Target="consultantplus://offline/ref=FFFDB924F5A7729292B646724109101FAD831873B666198A01CBF0BD0531F8A0FD9B446CD3B7HFS8I" TargetMode="External"/><Relationship Id="rId18" Type="http://schemas.openxmlformats.org/officeDocument/2006/relationships/hyperlink" Target="consultantplus://offline/ref=BD7D735FA3512706B5669D0ED92A92E21647A1BFFFEE24667A080066A69BBD759426773A9FEAP7QEJ" TargetMode="External"/><Relationship Id="rId3" Type="http://schemas.openxmlformats.org/officeDocument/2006/relationships/settings" Target="settings.xml"/><Relationship Id="rId21" Type="http://schemas.openxmlformats.org/officeDocument/2006/relationships/hyperlink" Target="consultantplus://offline/ref=BEBA6A88B75C4DD91011B1589F55D29C67B55193FEAF83232739AC8DQFcFJ" TargetMode="External"/><Relationship Id="rId7" Type="http://schemas.openxmlformats.org/officeDocument/2006/relationships/image" Target="media/image1.png"/><Relationship Id="rId12" Type="http://schemas.openxmlformats.org/officeDocument/2006/relationships/hyperlink" Target="consultantplus://offline/ref=D29EF76E88B154A6811C2B9C7C2D341ECAA2E5673A272C5E92205AE1C5UC79H" TargetMode="External"/><Relationship Id="rId17" Type="http://schemas.openxmlformats.org/officeDocument/2006/relationships/hyperlink" Target="consultantplus://offline/ref=BD7D735FA3512706B5669D0ED92A92E21647A1BFFFEE24667A080066A69BBD759426773A9FEAP7QEJ" TargetMode="External"/><Relationship Id="rId2" Type="http://schemas.openxmlformats.org/officeDocument/2006/relationships/styles" Target="styles.xml"/><Relationship Id="rId16" Type="http://schemas.openxmlformats.org/officeDocument/2006/relationships/hyperlink" Target="consultantplus://offline/ref=4A7914F18BBF00F0C499CC07A66CC7C79CE76CFBE160630BE6BDF432F9p024I" TargetMode="External"/><Relationship Id="rId20" Type="http://schemas.openxmlformats.org/officeDocument/2006/relationships/hyperlink" Target="consultantplus://offline/ref=BD7D735FA3512706B5669D0ED92A92E21647A1BFFFEE24667A080066A69BBD759426773A9FEAP7Q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9EF76E88B154A6811C2B9C7C2D341ECAA2E569312B2C5E92205AE1C5UC7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B55C4F3D5F2FA2837BB3378BFC50F3A335E972BEF4D8B2E05E7C023D270T5I" TargetMode="External"/><Relationship Id="rId23" Type="http://schemas.openxmlformats.org/officeDocument/2006/relationships/fontTable" Target="fontTable.xml"/><Relationship Id="rId10" Type="http://schemas.openxmlformats.org/officeDocument/2006/relationships/hyperlink" Target="consultantplus://offline/ref=D29EF76E88B154A6811C2B9C7C2D341ECAA2E5673A272C5E92205AE1C5UC79H" TargetMode="External"/><Relationship Id="rId19" Type="http://schemas.openxmlformats.org/officeDocument/2006/relationships/hyperlink" Target="consultantplus://offline/ref=BD7D735FA3512706B5669D0ED92A92E21647A1BFFFEE24667A080066A69BBD759426773A9FEAP7QEJ" TargetMode="External"/><Relationship Id="rId4" Type="http://schemas.openxmlformats.org/officeDocument/2006/relationships/webSettings" Target="webSettings.xml"/><Relationship Id="rId9" Type="http://schemas.openxmlformats.org/officeDocument/2006/relationships/hyperlink" Target="consultantplus://offline/ref=93094DCF33A657C28C3FE6B7DE5834B2F35F0482A73950AF6E658195714F55B3A5F127DF94E2AEFC6Au4C" TargetMode="External"/><Relationship Id="rId14" Type="http://schemas.openxmlformats.org/officeDocument/2006/relationships/hyperlink" Target="consultantplus://offline/ref=CB55C4F3D5F2FA2837BB3378BFC50F3A335E972BEF4D8B2E05E7C023D270T5I" TargetMode="External"/><Relationship Id="rId22" Type="http://schemas.openxmlformats.org/officeDocument/2006/relationships/hyperlink" Target="consultantplus://offline/ref=BEBA6A88B75C4DD91011B1589F55D29C67B55193FEAF83232739AC8DQ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Собрание Деп</cp:lastModifiedBy>
  <cp:revision>48</cp:revision>
  <cp:lastPrinted>2013-10-18T04:30:00Z</cp:lastPrinted>
  <dcterms:created xsi:type="dcterms:W3CDTF">2013-10-07T08:47:00Z</dcterms:created>
  <dcterms:modified xsi:type="dcterms:W3CDTF">2013-11-06T03:10:00Z</dcterms:modified>
</cp:coreProperties>
</file>