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2" w:rsidRDefault="0076286E" w:rsidP="009D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маршрута</w:t>
      </w:r>
      <w:r w:rsidR="00A97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B8" w:rsidRPr="00A970B8">
        <w:rPr>
          <w:rFonts w:ascii="Times New Roman" w:hAnsi="Times New Roman" w:cs="Times New Roman"/>
          <w:sz w:val="28"/>
          <w:szCs w:val="28"/>
        </w:rPr>
        <w:t>Велосипедный маршрут к урочищу «Белый камень»</w:t>
      </w:r>
    </w:p>
    <w:tbl>
      <w:tblPr>
        <w:tblStyle w:val="a3"/>
        <w:tblW w:w="9747" w:type="dxa"/>
        <w:tblInd w:w="-743" w:type="dxa"/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 w:rsidR="009D4942" w:rsidTr="009D4942">
        <w:tc>
          <w:tcPr>
            <w:tcW w:w="675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82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район маршрута</w:t>
            </w:r>
          </w:p>
        </w:tc>
        <w:tc>
          <w:tcPr>
            <w:tcW w:w="5882" w:type="dxa"/>
          </w:tcPr>
          <w:p w:rsidR="009D4942" w:rsidRDefault="0076286E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Агаповский район.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точки маршрута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 его начала и окончания)</w:t>
            </w:r>
          </w:p>
        </w:tc>
        <w:tc>
          <w:tcPr>
            <w:tcW w:w="5882" w:type="dxa"/>
          </w:tcPr>
          <w:p w:rsidR="00C0371A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Площадь Агаповского РДК -урочище «Белый камень» –</w:t>
            </w:r>
            <w:r w:rsidR="00C0371A">
              <w:t xml:space="preserve"> </w:t>
            </w:r>
            <w:r w:rsidR="00C0371A" w:rsidRPr="00C0371A">
              <w:rPr>
                <w:rFonts w:ascii="Times New Roman" w:hAnsi="Times New Roman" w:cs="Times New Roman"/>
                <w:sz w:val="28"/>
                <w:szCs w:val="28"/>
              </w:rPr>
              <w:t>Площадь Агаповского РДК</w:t>
            </w:r>
          </w:p>
          <w:p w:rsidR="00FE39EA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 время в пути может достигать </w:t>
            </w:r>
            <w:r w:rsidR="00C0371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FE39EA" w:rsidRPr="00FE39EA" w:rsidRDefault="00FE39EA" w:rsidP="007B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 Урочище Белый камень — геологический памятник природы. Расположено около села Янгельское в Агаповском районе, на левом берегу реки Урал.</w:t>
            </w:r>
          </w:p>
          <w:p w:rsidR="00FE39EA" w:rsidRPr="00FE39EA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Урочище Белый камень — уникальное ландшафтное образование, представляющее собой скальные выходы органогенных известняков, образовавшиеся в каменноугольное время 350 миллионов лет назад, с остатками ископаемых организмов, а также природных сообществ, включающих редкие и охраняемые виды лишайников, растений и животных, обитающих на его территории. Расположилось урочище на левом берегу реки Урал, над которой возвышается до 15 метров в высоту на протяжении 150-200 метров.</w:t>
            </w:r>
          </w:p>
          <w:p w:rsidR="00FE39EA" w:rsidRPr="00FE39EA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Белый камень интересен для организации маршрутов специализированного геологического туризма. Возможны находки интересных экземпляров коллекционной </w:t>
            </w:r>
            <w:proofErr w:type="spellStart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палеофауны</w:t>
            </w:r>
            <w:proofErr w:type="spellEnd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. Урочище также является частью </w:t>
            </w:r>
            <w:proofErr w:type="spellStart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рифогенной</w:t>
            </w:r>
            <w:proofErr w:type="spellEnd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постройки, образовавшейся в каменноугольное время 350 млн. лет назад.</w:t>
            </w:r>
          </w:p>
          <w:p w:rsidR="00FE39EA" w:rsidRPr="00FE39EA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Из растительности здесь можно встретить: тимьян, </w:t>
            </w:r>
            <w:proofErr w:type="spellStart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горноколосник</w:t>
            </w:r>
            <w:proofErr w:type="spellEnd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 xml:space="preserve"> колючий, очиток гибридный, смолевка башкирская, </w:t>
            </w:r>
            <w:proofErr w:type="spellStart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проломник</w:t>
            </w:r>
            <w:proofErr w:type="spellEnd"/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, тысячелистник, василек, различные виды гвоздик, луков и ковылей, спирея городчатая.</w:t>
            </w:r>
          </w:p>
          <w:p w:rsidR="009D4942" w:rsidRDefault="00FE39EA" w:rsidP="00FE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От Янгельского урочище находится примерно в 2 километрах на северо-востоке.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районе, где проходит маршрут (природные, климатические особенности, инфраструктура)</w:t>
            </w:r>
          </w:p>
        </w:tc>
        <w:tc>
          <w:tcPr>
            <w:tcW w:w="5882" w:type="dxa"/>
          </w:tcPr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муниципальный район расположен в юго-западной части Челябинской области. 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района составляет 2610 </w:t>
            </w:r>
            <w:proofErr w:type="spellStart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. Население – 33 тыс. человек. 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район входит в число основных </w:t>
            </w:r>
            <w:r w:rsidRPr="004A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производителей сельскохозяйственной продукции. 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Сельское хозяйство района специализировано на молочном животноводстве (число КРС молочного направления 10 тыс. голов, мясного направления более 5 тыс. голов. Валовый надой за 2016 год составил более 10 тыс. тонн за год) и растениеводство – это производство овощных, зерновых и кормовых культур.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Район входит в число самых крупных в Челябинской области производителей зерна (площадь пашни составляет 140 тыс. гектар, валовый сбор зерна в 2016 году составил 123 тыс. тонн). Овощными культурами занято более 700 гектаров (валовый сбор картофеля за 2016 год – 3660 тонн, овощей около 9500 тонн).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Производством и переработкой сельскохозяйственной продукции занимаются 57 сельскохозяйственных предприятий. 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Лидерами в производстве сельскохозяйственной продукции являются: тепличный комбинат «Агаповский»; ЗАО «Агаповское»; КХ «</w:t>
            </w:r>
            <w:proofErr w:type="spellStart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Карсакбаев</w:t>
            </w:r>
            <w:proofErr w:type="spellEnd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 xml:space="preserve"> КБ».</w:t>
            </w:r>
          </w:p>
          <w:p w:rsidR="004A2F7C" w:rsidRPr="004A2F7C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В образовательной системе Агаповском муниципального района 47 учреждений: 20 школ, 23 дошкольных учреждения, 3 учреждения дополнительного образования, 1 межшкольный методический центр. Учреждений культуры в районе – 59.</w:t>
            </w:r>
          </w:p>
          <w:p w:rsidR="009D4942" w:rsidRDefault="004A2F7C" w:rsidP="004A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Так же на территории района добываются полезные ископаемые. Ведущие предприятия по добыче полезных ископаемых: по производству молотого мрамора ОАО «ОМИА-УРАЛ», по добыче песка, гравия – Трест «</w:t>
            </w:r>
            <w:proofErr w:type="spellStart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Магнитострой</w:t>
            </w:r>
            <w:proofErr w:type="spellEnd"/>
            <w:r w:rsidRPr="004A2F7C">
              <w:rPr>
                <w:rFonts w:ascii="Times New Roman" w:hAnsi="Times New Roman" w:cs="Times New Roman"/>
                <w:sz w:val="28"/>
                <w:szCs w:val="28"/>
              </w:rPr>
              <w:t>», Торгово-Промышленная Группа.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5882" w:type="dxa"/>
          </w:tcPr>
          <w:p w:rsidR="007B2FAD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AD">
              <w:rPr>
                <w:rFonts w:ascii="Times New Roman" w:hAnsi="Times New Roman" w:cs="Times New Roman"/>
                <w:sz w:val="28"/>
                <w:szCs w:val="28"/>
              </w:rPr>
              <w:t>53.293913, 59.132537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РДК</w:t>
            </w:r>
          </w:p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AD">
              <w:rPr>
                <w:rFonts w:ascii="Times New Roman" w:hAnsi="Times New Roman" w:cs="Times New Roman"/>
                <w:sz w:val="28"/>
                <w:szCs w:val="28"/>
              </w:rPr>
              <w:t>53°7′2″N 59°0′42″E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Урочище </w:t>
            </w:r>
          </w:p>
          <w:p w:rsidR="00073FA9" w:rsidRDefault="00073FA9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9">
              <w:rPr>
                <w:rFonts w:ascii="Times New Roman" w:hAnsi="Times New Roman" w:cs="Times New Roman"/>
                <w:sz w:val="28"/>
                <w:szCs w:val="28"/>
              </w:rPr>
              <w:t>53°13′14.84″N 59°06′12.6″E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п. Харьковский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 маршрута (категорирование)</w:t>
            </w:r>
          </w:p>
        </w:tc>
        <w:tc>
          <w:tcPr>
            <w:tcW w:w="5882" w:type="dxa"/>
          </w:tcPr>
          <w:p w:rsidR="009D4942" w:rsidRDefault="00073FA9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некатег</w:t>
            </w:r>
            <w:r w:rsidR="007B2FAD">
              <w:rPr>
                <w:rFonts w:ascii="Times New Roman" w:hAnsi="Times New Roman" w:cs="Times New Roman"/>
                <w:sz w:val="28"/>
                <w:szCs w:val="28"/>
              </w:rPr>
              <w:t>орийный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5882" w:type="dxa"/>
          </w:tcPr>
          <w:p w:rsidR="009D4942" w:rsidRDefault="00FE39EA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30 км в одну сторону (всего около 60км)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Привал на отдых ориентир</w:t>
            </w:r>
            <w:r w:rsidR="007B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втобусная остановка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9EA">
              <w:rPr>
                <w:rFonts w:ascii="Times New Roman" w:hAnsi="Times New Roman" w:cs="Times New Roman"/>
                <w:sz w:val="28"/>
                <w:szCs w:val="28"/>
              </w:rPr>
              <w:t>Харьковский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года для прохождения маршрута</w:t>
            </w:r>
          </w:p>
        </w:tc>
        <w:tc>
          <w:tcPr>
            <w:tcW w:w="5882" w:type="dxa"/>
          </w:tcPr>
          <w:p w:rsidR="009D4942" w:rsidRDefault="00FE39EA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лето, осень.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возраст</w:t>
            </w:r>
          </w:p>
        </w:tc>
        <w:tc>
          <w:tcPr>
            <w:tcW w:w="5882" w:type="dxa"/>
          </w:tcPr>
          <w:p w:rsidR="009D4942" w:rsidRDefault="00FE39EA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5882" w:type="dxa"/>
          </w:tcPr>
          <w:p w:rsidR="009D4942" w:rsidRDefault="00277787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оказания медицинской помощи с указанием адресов ближайших медицинских учреждений</w:t>
            </w:r>
          </w:p>
        </w:tc>
        <w:tc>
          <w:tcPr>
            <w:tcW w:w="5882" w:type="dxa"/>
          </w:tcPr>
          <w:p w:rsidR="007B2FAD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AD">
              <w:rPr>
                <w:rFonts w:ascii="Times New Roman" w:hAnsi="Times New Roman" w:cs="Times New Roman"/>
                <w:sz w:val="28"/>
                <w:szCs w:val="28"/>
              </w:rPr>
              <w:t>п Янгельский,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FA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25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питьевой режим на маршруте</w:t>
            </w:r>
          </w:p>
        </w:tc>
        <w:tc>
          <w:tcPr>
            <w:tcW w:w="5882" w:type="dxa"/>
          </w:tcPr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Сухой паек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подъезда к</w:t>
            </w:r>
            <w:r w:rsidR="009D4942">
              <w:rPr>
                <w:rFonts w:ascii="Times New Roman" w:hAnsi="Times New Roman" w:cs="Times New Roman"/>
                <w:sz w:val="28"/>
                <w:szCs w:val="28"/>
              </w:rPr>
              <w:t xml:space="preserve"> началу маршрута и отъезда с его конечной точки</w:t>
            </w:r>
          </w:p>
        </w:tc>
        <w:tc>
          <w:tcPr>
            <w:tcW w:w="5882" w:type="dxa"/>
          </w:tcPr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маршрут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пути аварийного выхода с маршрута,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случае чрезвычайной ситуации</w:t>
            </w:r>
          </w:p>
        </w:tc>
        <w:tc>
          <w:tcPr>
            <w:tcW w:w="5882" w:type="dxa"/>
          </w:tcPr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5882" w:type="dxa"/>
          </w:tcPr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Велосипеды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9D4942" w:rsidRDefault="009D4942" w:rsidP="0081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органом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МЧС на случай чрезвычайной ситуации</w:t>
            </w:r>
          </w:p>
        </w:tc>
        <w:tc>
          <w:tcPr>
            <w:tcW w:w="5882" w:type="dxa"/>
          </w:tcPr>
          <w:p w:rsidR="009D4942" w:rsidRDefault="007B2FA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4942" w:rsidRPr="009D4942" w:rsidRDefault="009D4942" w:rsidP="009D4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942" w:rsidRPr="009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D8"/>
    <w:rsid w:val="00073FA9"/>
    <w:rsid w:val="000D07D8"/>
    <w:rsid w:val="001C495D"/>
    <w:rsid w:val="00277787"/>
    <w:rsid w:val="004A2F7C"/>
    <w:rsid w:val="0076286E"/>
    <w:rsid w:val="007B2FAD"/>
    <w:rsid w:val="00815FCF"/>
    <w:rsid w:val="00935995"/>
    <w:rsid w:val="009D4942"/>
    <w:rsid w:val="00A970B8"/>
    <w:rsid w:val="00C0371A"/>
    <w:rsid w:val="00E67795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97B0-29A8-423D-A5F7-9963FFC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Виктория Павловна</dc:creator>
  <cp:keywords/>
  <dc:description/>
  <cp:lastModifiedBy>музей</cp:lastModifiedBy>
  <cp:revision>11</cp:revision>
  <cp:lastPrinted>2019-02-25T03:47:00Z</cp:lastPrinted>
  <dcterms:created xsi:type="dcterms:W3CDTF">2019-01-11T06:16:00Z</dcterms:created>
  <dcterms:modified xsi:type="dcterms:W3CDTF">2019-02-25T03:50:00Z</dcterms:modified>
</cp:coreProperties>
</file>