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60" w:rsidRDefault="0020248C" w:rsidP="00BE4260">
      <w:pPr>
        <w:ind w:right="-72"/>
        <w:rPr>
          <w:b/>
          <w:bCs/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pt;margin-top:-30.45pt;width:72.25pt;height:92.1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41208966" r:id="rId5"/>
        </w:object>
      </w:r>
    </w:p>
    <w:p w:rsidR="00BE4260" w:rsidRPr="0078203F" w:rsidRDefault="00BE4260" w:rsidP="00BE4260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>АДМИНИСТРАЦИЯ</w:t>
      </w:r>
    </w:p>
    <w:p w:rsidR="00BE4260" w:rsidRPr="0078203F" w:rsidRDefault="00BE4260" w:rsidP="00BE4260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 xml:space="preserve"> АГАПОВСКОГО МУНИЦИПАЛЬНОГО РАЙОНА</w:t>
      </w:r>
    </w:p>
    <w:p w:rsidR="00BE4260" w:rsidRPr="0078203F" w:rsidRDefault="00BE4260" w:rsidP="00BE4260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>ЧЕЛЯБИНСКОЙ ОБЛАСТИ</w:t>
      </w:r>
    </w:p>
    <w:p w:rsidR="00BE4260" w:rsidRPr="0078203F" w:rsidRDefault="00BE4260" w:rsidP="00333D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33D00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ПОСТАНОВЛЕН</w:t>
      </w:r>
      <w:r w:rsidR="00333D00">
        <w:rPr>
          <w:b/>
          <w:bCs/>
          <w:sz w:val="28"/>
          <w:szCs w:val="28"/>
        </w:rPr>
        <w:t xml:space="preserve">ИЕ                        </w:t>
      </w:r>
    </w:p>
    <w:p w:rsidR="00BE4260" w:rsidRDefault="00BE4260" w:rsidP="00BE4260">
      <w:pPr>
        <w:rPr>
          <w:sz w:val="28"/>
          <w:szCs w:val="28"/>
          <w:u w:val="single"/>
        </w:rPr>
      </w:pPr>
    </w:p>
    <w:p w:rsidR="00BE4260" w:rsidRPr="00A653DA" w:rsidRDefault="00BE4260" w:rsidP="00BE4260">
      <w:pPr>
        <w:rPr>
          <w:sz w:val="28"/>
          <w:szCs w:val="28"/>
        </w:rPr>
      </w:pPr>
      <w:r w:rsidRPr="00A653DA">
        <w:rPr>
          <w:sz w:val="28"/>
          <w:szCs w:val="28"/>
          <w:u w:val="single"/>
        </w:rPr>
        <w:t xml:space="preserve">от </w:t>
      </w:r>
      <w:r w:rsidR="00333D00">
        <w:rPr>
          <w:sz w:val="28"/>
          <w:szCs w:val="28"/>
          <w:u w:val="single"/>
        </w:rPr>
        <w:t xml:space="preserve"> 17.01.</w:t>
      </w:r>
      <w:r>
        <w:rPr>
          <w:sz w:val="28"/>
          <w:szCs w:val="28"/>
          <w:u w:val="single"/>
        </w:rPr>
        <w:t>2020</w:t>
      </w:r>
      <w:r w:rsidR="00333D00">
        <w:rPr>
          <w:sz w:val="28"/>
          <w:szCs w:val="28"/>
          <w:u w:val="single"/>
        </w:rPr>
        <w:t xml:space="preserve"> г</w:t>
      </w:r>
      <w:r w:rsidRPr="00A653DA">
        <w:rPr>
          <w:sz w:val="28"/>
          <w:szCs w:val="28"/>
          <w:u w:val="single"/>
        </w:rPr>
        <w:t>.</w:t>
      </w:r>
      <w:r w:rsidRPr="00A653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Pr="00A653D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A653DA">
        <w:rPr>
          <w:sz w:val="28"/>
          <w:szCs w:val="28"/>
          <w:u w:val="single"/>
        </w:rPr>
        <w:t xml:space="preserve">№ </w:t>
      </w:r>
      <w:r w:rsidR="00333D00">
        <w:rPr>
          <w:sz w:val="28"/>
          <w:szCs w:val="28"/>
          <w:u w:val="single"/>
        </w:rPr>
        <w:t>49</w:t>
      </w:r>
    </w:p>
    <w:p w:rsidR="00BE4260" w:rsidRDefault="00BE4260" w:rsidP="00BE4260">
      <w:pPr>
        <w:jc w:val="center"/>
      </w:pPr>
    </w:p>
    <w:p w:rsidR="00BE4260" w:rsidRDefault="00BE4260" w:rsidP="00BE4260">
      <w:pPr>
        <w:jc w:val="center"/>
      </w:pPr>
      <w:r w:rsidRPr="00072A31">
        <w:t>с. Агаповка</w:t>
      </w:r>
    </w:p>
    <w:p w:rsidR="00BE4260" w:rsidRPr="0029061B" w:rsidRDefault="00BE4260" w:rsidP="00BE42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4260" w:rsidRPr="00CB6CF4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6C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</w:t>
      </w:r>
    </w:p>
    <w:p w:rsidR="00BE4260" w:rsidRPr="00CB6CF4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</w:t>
      </w:r>
    </w:p>
    <w:p w:rsidR="00BE4260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6CF4">
        <w:rPr>
          <w:rFonts w:ascii="Times New Roman" w:hAnsi="Times New Roman" w:cs="Times New Roman"/>
          <w:b w:val="0"/>
          <w:sz w:val="28"/>
          <w:szCs w:val="28"/>
        </w:rPr>
        <w:t>в Агаповском муниципальном районе</w:t>
      </w:r>
    </w:p>
    <w:p w:rsidR="00BE4260" w:rsidRPr="00CB6CF4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2020-2022 годы</w:t>
      </w:r>
    </w:p>
    <w:p w:rsidR="00BE4260" w:rsidRPr="0029061B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E4260" w:rsidRDefault="00BE4260" w:rsidP="00333D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12B22">
        <w:rPr>
          <w:sz w:val="28"/>
          <w:szCs w:val="28"/>
        </w:rPr>
        <w:t>В соответствии с Федеральным законом от 25 декабря 2008 г. № 273-ФЗ «О противодействии коррупции</w:t>
      </w:r>
      <w:r>
        <w:rPr>
          <w:sz w:val="28"/>
          <w:szCs w:val="28"/>
        </w:rPr>
        <w:t>», в</w:t>
      </w:r>
      <w:r w:rsidRPr="001A1364">
        <w:rPr>
          <w:sz w:val="28"/>
          <w:szCs w:val="28"/>
        </w:rPr>
        <w:t xml:space="preserve"> целях реализации Национальной страт</w:t>
      </w:r>
      <w:r>
        <w:rPr>
          <w:sz w:val="28"/>
          <w:szCs w:val="28"/>
        </w:rPr>
        <w:t>егии противодействия коррупции,</w:t>
      </w:r>
      <w:r w:rsidRPr="001A1364">
        <w:rPr>
          <w:sz w:val="28"/>
          <w:szCs w:val="28"/>
        </w:rPr>
        <w:t xml:space="preserve"> и совершенствования мер по противодействию коррупции </w:t>
      </w:r>
    </w:p>
    <w:p w:rsidR="00BE4260" w:rsidRPr="001A1364" w:rsidRDefault="00BE4260" w:rsidP="00333D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Агаповского муниципального района ПОСТАНОВЛЯЕТ:</w:t>
      </w:r>
    </w:p>
    <w:p w:rsidR="00BE4260" w:rsidRDefault="00BE4260" w:rsidP="00333D0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364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в Агаповском муниципальном районе (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прилагается).</w:t>
      </w:r>
    </w:p>
    <w:p w:rsidR="00BE4260" w:rsidRDefault="00BE4260" w:rsidP="00333D0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8DB">
        <w:rPr>
          <w:rFonts w:ascii="Times New Roman" w:hAnsi="Times New Roman" w:cs="Times New Roman"/>
          <w:b w:val="0"/>
          <w:sz w:val="28"/>
          <w:szCs w:val="28"/>
        </w:rPr>
        <w:t>2. Отделу пресс-службы и информации администрации Агаповского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  <w:r w:rsidRPr="002A58DB">
        <w:rPr>
          <w:rFonts w:ascii="Times New Roman" w:hAnsi="Times New Roman" w:cs="Times New Roman"/>
          <w:b w:val="0"/>
          <w:sz w:val="28"/>
          <w:szCs w:val="28"/>
        </w:rPr>
        <w:t xml:space="preserve"> разместить  настоящее постановление на официальном сайте администрации Агаповского муниципального района.</w:t>
      </w:r>
    </w:p>
    <w:p w:rsidR="00BE4260" w:rsidRPr="002A58DB" w:rsidRDefault="00BE4260" w:rsidP="00333D0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8DB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постановления оставляю за собой.</w:t>
      </w:r>
    </w:p>
    <w:p w:rsidR="00BE4260" w:rsidRPr="002A58DB" w:rsidRDefault="00BE4260" w:rsidP="00333D00">
      <w:pPr>
        <w:spacing w:line="276" w:lineRule="auto"/>
        <w:jc w:val="both"/>
        <w:rPr>
          <w:sz w:val="28"/>
          <w:szCs w:val="28"/>
        </w:rPr>
      </w:pPr>
    </w:p>
    <w:p w:rsidR="00BE4260" w:rsidRPr="00BC1600" w:rsidRDefault="00BE4260" w:rsidP="00BE4260">
      <w:pPr>
        <w:rPr>
          <w:sz w:val="28"/>
          <w:szCs w:val="28"/>
        </w:rPr>
      </w:pPr>
    </w:p>
    <w:p w:rsidR="00BE4260" w:rsidRPr="009B3CAD" w:rsidRDefault="00BE4260" w:rsidP="00BE4260">
      <w:pPr>
        <w:rPr>
          <w:sz w:val="28"/>
          <w:szCs w:val="28"/>
        </w:rPr>
      </w:pPr>
    </w:p>
    <w:p w:rsidR="00BE4260" w:rsidRDefault="00BE4260" w:rsidP="00BE4260"/>
    <w:p w:rsidR="00BE4260" w:rsidRDefault="00BE4260" w:rsidP="00BE4260"/>
    <w:p w:rsidR="00BE4260" w:rsidRDefault="00BE4260" w:rsidP="00BE4260"/>
    <w:p w:rsidR="00BE4260" w:rsidRDefault="00BE4260" w:rsidP="00BE4260"/>
    <w:p w:rsidR="00BE4260" w:rsidRPr="000A45C9" w:rsidRDefault="00BE4260" w:rsidP="00BE4260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>
        <w:rPr>
          <w:sz w:val="28"/>
          <w:szCs w:val="28"/>
        </w:rPr>
        <w:t xml:space="preserve">      Б.Н. Тайбергенов</w:t>
      </w:r>
    </w:p>
    <w:p w:rsidR="00BE4260" w:rsidRDefault="00BE4260" w:rsidP="00BE4260"/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Pr="009A0BD8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BE4260" w:rsidRPr="009A0BD8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A0BD8">
        <w:rPr>
          <w:sz w:val="28"/>
          <w:szCs w:val="28"/>
        </w:rPr>
        <w:t>к постановлению администрации</w:t>
      </w:r>
    </w:p>
    <w:p w:rsidR="00BE4260" w:rsidRPr="009A0BD8" w:rsidRDefault="00BE4260" w:rsidP="00BE4260">
      <w:pPr>
        <w:tabs>
          <w:tab w:val="left" w:pos="3285"/>
        </w:tabs>
        <w:jc w:val="right"/>
        <w:rPr>
          <w:sz w:val="28"/>
          <w:szCs w:val="28"/>
        </w:rPr>
      </w:pPr>
      <w:r w:rsidRPr="009A0BD8">
        <w:rPr>
          <w:sz w:val="28"/>
          <w:szCs w:val="28"/>
        </w:rPr>
        <w:t xml:space="preserve">Агаповского муниципального района </w:t>
      </w:r>
    </w:p>
    <w:p w:rsidR="00BE4260" w:rsidRPr="009A0BD8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 w:rsidRPr="009A0BD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="00333D00">
        <w:rPr>
          <w:sz w:val="28"/>
          <w:szCs w:val="28"/>
        </w:rPr>
        <w:t>от    17.01.2020г. № 49</w:t>
      </w:r>
      <w:bookmarkStart w:id="0" w:name="_GoBack"/>
      <w:bookmarkEnd w:id="0"/>
    </w:p>
    <w:p w:rsidR="00BE4260" w:rsidRDefault="00BE4260" w:rsidP="00BE4260">
      <w:pPr>
        <w:tabs>
          <w:tab w:val="left" w:pos="3285"/>
        </w:tabs>
        <w:jc w:val="right"/>
      </w:pPr>
    </w:p>
    <w:p w:rsidR="00BE4260" w:rsidRPr="00ED2F03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 w:rsidRPr="00ED2F03">
        <w:rPr>
          <w:sz w:val="28"/>
          <w:szCs w:val="28"/>
        </w:rPr>
        <w:t>План мероприятий по противодействию коррупции в Агаповс</w:t>
      </w:r>
      <w:r w:rsidR="00ED2F03" w:rsidRPr="00ED2F03">
        <w:rPr>
          <w:sz w:val="28"/>
          <w:szCs w:val="28"/>
        </w:rPr>
        <w:t>ком муниципальном районе на 2020-2022</w:t>
      </w:r>
      <w:r w:rsidRPr="00ED2F03">
        <w:rPr>
          <w:sz w:val="28"/>
          <w:szCs w:val="28"/>
        </w:rPr>
        <w:t xml:space="preserve"> годы</w:t>
      </w:r>
    </w:p>
    <w:p w:rsidR="00BE4260" w:rsidRPr="00ED2F03" w:rsidRDefault="00BE4260" w:rsidP="00BE4260"/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03"/>
        <w:gridCol w:w="2686"/>
        <w:gridCol w:w="1851"/>
      </w:tblGrid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№ п./п.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Мероприятия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Ответственные исполнители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Срок выполнения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4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suppressAutoHyphens/>
            </w:pPr>
            <w:r w:rsidRPr="00ED2F03">
              <w:t>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Агаповского района, а также причинах и условиях, способствовавших проявлению таких фактов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suppressAutoHyphens/>
            </w:pPr>
            <w:r w:rsidRPr="00ED2F03">
              <w:t>Анализ результатов проведения конкурсов и аукционов по продаже имущества, находящегося в собственности Агаповского района,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Контрольно-счетная палата Агаповского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1 раз в год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r w:rsidRPr="00ED2F03">
              <w:t>Оценка эффективности и совершенствование контроля за использованием имущества,                 находящегося в собственности Агаповского района, в том числе переданного в  аренду, хозяйственное ведение и оперативное управление.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Ведение реестра нормативных правовых актов, регулирующих вопросы противодействия коррупции в Агаповском муниципальном районе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в течение года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Проверка достоверности документов об                  образовании и сведений, предоставляемых гражданами, претендующими на  замещение должностей муниципальной службы Агаповского района, путем направления запросов в учебные заведения, налоговые и правоохранительные органы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по мере необходимости</w:t>
            </w:r>
          </w:p>
        </w:tc>
      </w:tr>
      <w:tr w:rsidR="00BE4260" w:rsidRPr="00ED2F03" w:rsidTr="00E27047">
        <w:trPr>
          <w:trHeight w:val="1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suppressAutoHyphens/>
            </w:pPr>
            <w:r w:rsidRPr="00ED2F03">
              <w:t>Обеспечение эффективной системы контроля за соблюдением ограничений и запретов на муниципальной службе Агаповского района, разработка, утверждение и внедрение методик контроля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lastRenderedPageBreak/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Анализ освещения в средствах массовой               информации хода реализации мер по                  противодействию коррупции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3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Информационная поддержка Интернет – сайта Агаповского района в части освещения хода реализации мер по                         противодействию коррупции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Выпуск тематических полос                   антикоррупционной направленности,                 выход тематических сюжетов в                        средствах массовой информации, на сайтах и в печатных изданиях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Автономная некоммерческая организация «Редакция газеты «Звезда»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Организация и проведение открытых                            заседаний Комиссии по противодействию коррупции в Агаповском районе с                        участием представителей общественности, малого и среднего бизнеса, иных                              заинтересованных лиц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313"/>
        </w:trPr>
        <w:tc>
          <w:tcPr>
            <w:tcW w:w="660" w:type="dxa"/>
          </w:tcPr>
          <w:p w:rsidR="00BE4260" w:rsidRPr="00ED2F03" w:rsidRDefault="00BE4260" w:rsidP="00E27047">
            <w:r w:rsidRPr="00ED2F03">
              <w:t>11.</w:t>
            </w:r>
          </w:p>
        </w:tc>
        <w:tc>
          <w:tcPr>
            <w:tcW w:w="4803" w:type="dxa"/>
          </w:tcPr>
          <w:p w:rsidR="00BE4260" w:rsidRPr="00ED2F03" w:rsidRDefault="00BE4260" w:rsidP="00E27047">
            <w:r w:rsidRPr="00ED2F03">
              <w:t>Осуществление по каждому случаю несоблюдения ограничений, запретов и неисполнения обязанностей, установленных в целях противодействия коррупций,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соответствующее меры ответственности</w:t>
            </w:r>
          </w:p>
        </w:tc>
        <w:tc>
          <w:tcPr>
            <w:tcW w:w="2686" w:type="dxa"/>
          </w:tcPr>
          <w:p w:rsidR="00BE4260" w:rsidRPr="00ED2F03" w:rsidRDefault="00BE4260" w:rsidP="00E27047">
            <w:r w:rsidRPr="00ED2F03">
              <w:t xml:space="preserve">Комиссия по урегулированию конфликта интересов, </w:t>
            </w:r>
          </w:p>
          <w:p w:rsidR="00BE4260" w:rsidRPr="00ED2F03" w:rsidRDefault="00BE4260" w:rsidP="00E27047">
            <w:r w:rsidRPr="00ED2F03">
              <w:t>руководители и кадровые работники организаций местного самоуправления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3 квартал</w:t>
            </w:r>
          </w:p>
        </w:tc>
      </w:tr>
      <w:tr w:rsidR="00BE4260" w:rsidRPr="00ED2F03" w:rsidTr="00E27047">
        <w:trPr>
          <w:trHeight w:val="313"/>
        </w:trPr>
        <w:tc>
          <w:tcPr>
            <w:tcW w:w="660" w:type="dxa"/>
          </w:tcPr>
          <w:p w:rsidR="00BE4260" w:rsidRPr="00ED2F03" w:rsidRDefault="00BE4260" w:rsidP="00E27047">
            <w:r w:rsidRPr="00ED2F03">
              <w:t>12.</w:t>
            </w:r>
          </w:p>
        </w:tc>
        <w:tc>
          <w:tcPr>
            <w:tcW w:w="4803" w:type="dxa"/>
          </w:tcPr>
          <w:p w:rsidR="00BE4260" w:rsidRPr="00ED2F03" w:rsidRDefault="00BE4260" w:rsidP="00E27047">
            <w:r w:rsidRPr="00ED2F03">
              <w:t>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</w:t>
            </w:r>
          </w:p>
        </w:tc>
        <w:tc>
          <w:tcPr>
            <w:tcW w:w="2686" w:type="dxa"/>
          </w:tcPr>
          <w:p w:rsidR="00BE4260" w:rsidRPr="00ED2F03" w:rsidRDefault="00BE4260" w:rsidP="00E27047">
            <w:r w:rsidRPr="00ED2F03">
              <w:t>Руководители и кадровые работники организаций местного самоуправления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в течение года</w:t>
            </w:r>
          </w:p>
        </w:tc>
      </w:tr>
      <w:tr w:rsidR="00BE4260" w:rsidRPr="00ED2F03" w:rsidTr="00E27047">
        <w:trPr>
          <w:trHeight w:val="328"/>
        </w:trPr>
        <w:tc>
          <w:tcPr>
            <w:tcW w:w="660" w:type="dxa"/>
          </w:tcPr>
          <w:p w:rsidR="00BE4260" w:rsidRPr="00ED2F03" w:rsidRDefault="00BE4260" w:rsidP="00E27047">
            <w:r w:rsidRPr="00ED2F03">
              <w:t>13.</w:t>
            </w:r>
          </w:p>
        </w:tc>
        <w:tc>
          <w:tcPr>
            <w:tcW w:w="4803" w:type="dxa"/>
          </w:tcPr>
          <w:p w:rsidR="00BE4260" w:rsidRPr="00ED2F03" w:rsidRDefault="00BE4260" w:rsidP="00E27047">
            <w:pPr>
              <w:jc w:val="both"/>
            </w:pPr>
            <w:r w:rsidRPr="00ED2F03">
              <w:t>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686" w:type="dxa"/>
          </w:tcPr>
          <w:p w:rsidR="00BE4260" w:rsidRPr="00ED2F03" w:rsidRDefault="00BE4260" w:rsidP="00E27047">
            <w:r w:rsidRPr="00ED2F03">
              <w:t>Комиссия по урегулированию конфликта интересов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ежеквартально</w:t>
            </w:r>
          </w:p>
        </w:tc>
      </w:tr>
      <w:tr w:rsidR="00BE4260" w:rsidRPr="00ED2F03" w:rsidTr="00E27047">
        <w:tc>
          <w:tcPr>
            <w:tcW w:w="660" w:type="dxa"/>
          </w:tcPr>
          <w:p w:rsidR="00BE4260" w:rsidRPr="00ED2F03" w:rsidRDefault="00BE4260" w:rsidP="00E27047">
            <w:r w:rsidRPr="00ED2F03">
              <w:t>14.</w:t>
            </w:r>
          </w:p>
        </w:tc>
        <w:tc>
          <w:tcPr>
            <w:tcW w:w="4803" w:type="dxa"/>
          </w:tcPr>
          <w:p w:rsidR="00BE4260" w:rsidRPr="00ED2F03" w:rsidRDefault="00BE4260" w:rsidP="00E27047">
            <w:r w:rsidRPr="00ED2F03">
              <w:t>Контроль за соблюдением законодательства о контрактной системе в сфере закупок в отношении подведомственных им заказчиков, а также за устранением выявленных нарушений законодательства</w:t>
            </w:r>
          </w:p>
        </w:tc>
        <w:tc>
          <w:tcPr>
            <w:tcW w:w="2686" w:type="dxa"/>
          </w:tcPr>
          <w:p w:rsidR="00BE4260" w:rsidRPr="00ED2F03" w:rsidRDefault="00BE4260" w:rsidP="00E27047">
            <w:pPr>
              <w:tabs>
                <w:tab w:val="left" w:pos="5985"/>
              </w:tabs>
            </w:pPr>
            <w:r w:rsidRPr="00ED2F03">
              <w:t>Отдел внутреннего контроля администрации Агаповского муниципального района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ежеквартально</w:t>
            </w:r>
          </w:p>
        </w:tc>
      </w:tr>
      <w:tr w:rsidR="00BE4260" w:rsidRPr="00ED2F03" w:rsidTr="00E27047">
        <w:tc>
          <w:tcPr>
            <w:tcW w:w="660" w:type="dxa"/>
          </w:tcPr>
          <w:p w:rsidR="00BE4260" w:rsidRPr="00ED2F03" w:rsidRDefault="00BE4260" w:rsidP="00E27047">
            <w:r w:rsidRPr="00ED2F03">
              <w:lastRenderedPageBreak/>
              <w:t>15.</w:t>
            </w:r>
          </w:p>
        </w:tc>
        <w:tc>
          <w:tcPr>
            <w:tcW w:w="4803" w:type="dxa"/>
          </w:tcPr>
          <w:p w:rsidR="00BE4260" w:rsidRPr="00ED2F03" w:rsidRDefault="00BE4260" w:rsidP="00E27047">
            <w:pPr>
              <w:jc w:val="both"/>
            </w:pPr>
            <w:r w:rsidRPr="00ED2F03">
              <w:t>Проведение мер по усовершенствованию системы общественного контроля в сфере управления многоквартирными домами</w:t>
            </w:r>
          </w:p>
        </w:tc>
        <w:tc>
          <w:tcPr>
            <w:tcW w:w="2686" w:type="dxa"/>
          </w:tcPr>
          <w:p w:rsidR="00BE4260" w:rsidRPr="00ED2F03" w:rsidRDefault="00BE4260" w:rsidP="00E27047">
            <w:pPr>
              <w:tabs>
                <w:tab w:val="left" w:pos="5985"/>
              </w:tabs>
            </w:pPr>
            <w:r w:rsidRPr="00ED2F03">
              <w:t>Отдела ЖКХ администрации Агаповского муниципального района</w:t>
            </w:r>
          </w:p>
          <w:p w:rsidR="00BE4260" w:rsidRPr="00ED2F03" w:rsidRDefault="00BE4260" w:rsidP="00E27047"/>
        </w:tc>
        <w:tc>
          <w:tcPr>
            <w:tcW w:w="1851" w:type="dxa"/>
          </w:tcPr>
          <w:p w:rsidR="00BE4260" w:rsidRPr="00ED2F03" w:rsidRDefault="00BE4260" w:rsidP="00E27047">
            <w:r w:rsidRPr="00ED2F03">
              <w:t>ежеквартально</w:t>
            </w:r>
          </w:p>
        </w:tc>
      </w:tr>
      <w:tr w:rsidR="00ED2F03" w:rsidRPr="00BD7C61" w:rsidTr="00E27047">
        <w:tc>
          <w:tcPr>
            <w:tcW w:w="660" w:type="dxa"/>
          </w:tcPr>
          <w:p w:rsidR="00ED2F03" w:rsidRPr="00ED2F03" w:rsidRDefault="00ED2F03" w:rsidP="00E27047">
            <w:r w:rsidRPr="00ED2F03">
              <w:t>16.</w:t>
            </w:r>
          </w:p>
        </w:tc>
        <w:tc>
          <w:tcPr>
            <w:tcW w:w="4803" w:type="dxa"/>
          </w:tcPr>
          <w:p w:rsidR="00ED2F03" w:rsidRPr="00ED2F03" w:rsidRDefault="00ED2F03" w:rsidP="00E27047">
            <w:pPr>
              <w:jc w:val="both"/>
            </w:pPr>
            <w:r w:rsidRPr="00ED2F03">
              <w:t>Актуализация сведений, содержащихся в анкетах лиц, замещающих муниципальные должности и должности муниципальной службы, а также 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86" w:type="dxa"/>
          </w:tcPr>
          <w:p w:rsidR="00ED2F03" w:rsidRPr="00ED2F03" w:rsidRDefault="00ED2F03" w:rsidP="00E27047">
            <w:pPr>
              <w:tabs>
                <w:tab w:val="left" w:pos="59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</w:tcPr>
          <w:p w:rsidR="00ED2F03" w:rsidRDefault="00ED2F03" w:rsidP="00E27047">
            <w:r w:rsidRPr="00ED2F03">
              <w:t>ежеквартально</w:t>
            </w:r>
          </w:p>
        </w:tc>
      </w:tr>
      <w:tr w:rsidR="00111414" w:rsidRPr="00BD7C61" w:rsidTr="00E27047">
        <w:tc>
          <w:tcPr>
            <w:tcW w:w="660" w:type="dxa"/>
          </w:tcPr>
          <w:p w:rsidR="00111414" w:rsidRPr="00ED2F03" w:rsidRDefault="00111414" w:rsidP="00E27047">
            <w:r>
              <w:t>17.</w:t>
            </w:r>
          </w:p>
        </w:tc>
        <w:tc>
          <w:tcPr>
            <w:tcW w:w="4803" w:type="dxa"/>
          </w:tcPr>
          <w:p w:rsidR="00111414" w:rsidRPr="00ED2F03" w:rsidRDefault="00111414" w:rsidP="00E27047">
            <w:pPr>
              <w:jc w:val="both"/>
            </w:pPr>
            <w:r>
              <w:t>Оказание методической и консультативной помощи</w:t>
            </w:r>
            <w:r w:rsidR="00F745A5">
              <w:t xml:space="preserve"> огранам местного самоуправления Агаповского муниципального района</w:t>
            </w:r>
          </w:p>
        </w:tc>
        <w:tc>
          <w:tcPr>
            <w:tcW w:w="2686" w:type="dxa"/>
          </w:tcPr>
          <w:p w:rsidR="00111414" w:rsidRPr="00ED2F03" w:rsidRDefault="00111414" w:rsidP="00E27047">
            <w:pPr>
              <w:tabs>
                <w:tab w:val="left" w:pos="59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</w:tcPr>
          <w:p w:rsidR="00111414" w:rsidRPr="00ED2F03" w:rsidRDefault="00F745A5" w:rsidP="00E27047">
            <w:r>
              <w:t>2 раза в год</w:t>
            </w:r>
          </w:p>
        </w:tc>
      </w:tr>
    </w:tbl>
    <w:p w:rsidR="00BE4260" w:rsidRPr="00BC1600" w:rsidRDefault="00BE4260" w:rsidP="00ED2F03"/>
    <w:sectPr w:rsidR="00BE4260" w:rsidRPr="00BC1600" w:rsidSect="002A58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0"/>
    <w:rsid w:val="00111414"/>
    <w:rsid w:val="0020248C"/>
    <w:rsid w:val="00333D00"/>
    <w:rsid w:val="00474191"/>
    <w:rsid w:val="006A559E"/>
    <w:rsid w:val="00BE4260"/>
    <w:rsid w:val="00ED2F03"/>
    <w:rsid w:val="00F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B5B12F-ACD3-410B-9FFD-781E87A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4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2020-01-22T11:35:00Z</cp:lastPrinted>
  <dcterms:created xsi:type="dcterms:W3CDTF">2020-01-22T11:36:00Z</dcterms:created>
  <dcterms:modified xsi:type="dcterms:W3CDTF">2020-01-22T11:36:00Z</dcterms:modified>
</cp:coreProperties>
</file>