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5321FC" w:rsidP="00284BFC">
      <w:pPr>
        <w:ind w:right="-72"/>
        <w:jc w:val="center"/>
        <w:rPr>
          <w:b/>
          <w:sz w:val="16"/>
          <w:szCs w:val="16"/>
        </w:rPr>
      </w:pPr>
      <w:r w:rsidRPr="005321FC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7" o:title=""/>
            <w10:wrap type="topAndBottom"/>
          </v:shape>
          <o:OLEObject Type="Embed" ProgID="Word.Picture.8" ShapeID="_x0000_s1028" DrawAspect="Content" ObjectID="_1640430652" r:id="rId8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8B03E7" w:rsidP="00284BFC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 13.01.2020</w:t>
      </w:r>
      <w:r w:rsidR="00B11A50"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319D9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</w:t>
      </w:r>
      <w:r w:rsidR="00466817">
        <w:rPr>
          <w:bCs/>
          <w:sz w:val="28"/>
          <w:szCs w:val="24"/>
        </w:rPr>
        <w:t xml:space="preserve">  </w:t>
      </w:r>
      <w:r w:rsidR="002A3126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 xml:space="preserve">Об утверждении Положения о порядке 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 xml:space="preserve">проведения плановых (внеплановых) проверок 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 xml:space="preserve">при осуществлении контроля в сфере закупок 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>для обеспечения муниципальных нужд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7F" w:rsidRDefault="00877E7F" w:rsidP="00877E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E7F">
        <w:rPr>
          <w:sz w:val="28"/>
          <w:szCs w:val="28"/>
        </w:rPr>
        <w:t>В соответствии со статьей 99 Федерального закона от 05.04.2013</w:t>
      </w:r>
      <w:r>
        <w:rPr>
          <w:sz w:val="28"/>
          <w:szCs w:val="28"/>
        </w:rPr>
        <w:t xml:space="preserve"> </w:t>
      </w:r>
      <w:r w:rsidRPr="00877E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77E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77E7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Агаповского муниципального района Челябинской области от  06.05.2016</w:t>
      </w:r>
      <w:r>
        <w:rPr>
          <w:sz w:val="28"/>
          <w:szCs w:val="28"/>
        </w:rPr>
        <w:t xml:space="preserve"> </w:t>
      </w:r>
      <w:r w:rsidRPr="00877E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7E7F">
        <w:rPr>
          <w:sz w:val="28"/>
          <w:szCs w:val="28"/>
        </w:rPr>
        <w:t xml:space="preserve"> № 304 «Об утверждении Положения об отделе внутреннего контроля администрации Агаповского муниципального района», руководствуясь Уставом Агаповского муниципального района Челябинской области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7E7F">
        <w:rPr>
          <w:sz w:val="28"/>
          <w:szCs w:val="28"/>
        </w:rPr>
        <w:t>администрация  Агаповского муниципального района ПОСТАНОВЛЯЕТ:</w:t>
      </w:r>
    </w:p>
    <w:p w:rsidR="00877E7F" w:rsidRPr="00877E7F" w:rsidRDefault="00877E7F" w:rsidP="00877E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E7F">
        <w:rPr>
          <w:sz w:val="28"/>
          <w:szCs w:val="28"/>
        </w:rPr>
        <w:t xml:space="preserve">1. Утвердить прилагаемое Положение </w:t>
      </w:r>
      <w:r w:rsidRPr="00877E7F">
        <w:rPr>
          <w:bCs/>
          <w:sz w:val="28"/>
          <w:szCs w:val="28"/>
        </w:rPr>
        <w:t>о порядке проведения плановых (внеплановых) проверок при осуществлении контроля в сфере закупок для обеспечения муниципальных нужд</w:t>
      </w:r>
      <w:r w:rsidRPr="00877E7F">
        <w:rPr>
          <w:sz w:val="28"/>
          <w:szCs w:val="28"/>
        </w:rPr>
        <w:t>.</w:t>
      </w:r>
    </w:p>
    <w:p w:rsidR="008B03E7" w:rsidRDefault="00877E7F" w:rsidP="00877E7F">
      <w:pPr>
        <w:pStyle w:val="a3"/>
        <w:ind w:firstLine="709"/>
        <w:rPr>
          <w:sz w:val="28"/>
          <w:szCs w:val="28"/>
        </w:rPr>
      </w:pPr>
      <w:r w:rsidRPr="00877E7F">
        <w:rPr>
          <w:sz w:val="28"/>
          <w:szCs w:val="28"/>
        </w:rPr>
        <w:t xml:space="preserve">2. </w:t>
      </w:r>
      <w:r w:rsidR="008B03E7">
        <w:rPr>
          <w:sz w:val="28"/>
          <w:szCs w:val="28"/>
        </w:rPr>
        <w:t>Постановление № 639 от 18.05.2018 года считать недействительным.</w:t>
      </w:r>
    </w:p>
    <w:p w:rsidR="00877E7F" w:rsidRPr="00877E7F" w:rsidRDefault="008B03E7" w:rsidP="00877E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7E7F" w:rsidRPr="00877E7F">
        <w:rPr>
          <w:sz w:val="28"/>
          <w:szCs w:val="28"/>
        </w:rPr>
        <w:t>Отделу пресс-службы и информации администрации Агаповского</w:t>
      </w:r>
      <w:r w:rsidR="00877E7F">
        <w:rPr>
          <w:sz w:val="28"/>
          <w:szCs w:val="28"/>
        </w:rPr>
        <w:t xml:space="preserve"> муниципального района </w:t>
      </w:r>
      <w:r w:rsidR="00877E7F" w:rsidRPr="00877E7F">
        <w:rPr>
          <w:sz w:val="28"/>
          <w:szCs w:val="28"/>
        </w:rPr>
        <w:t>настоящее постановление  разместить на официальном сайте администрации Агаповского муниципального района.</w:t>
      </w:r>
    </w:p>
    <w:p w:rsidR="00877E7F" w:rsidRPr="00877E7F" w:rsidRDefault="008B03E7" w:rsidP="00877E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E7F" w:rsidRPr="00877E7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77E7F" w:rsidRPr="00877E7F" w:rsidRDefault="00877E7F" w:rsidP="00877E7F">
      <w:pPr>
        <w:widowControl w:val="0"/>
        <w:tabs>
          <w:tab w:val="left" w:pos="28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E7F">
        <w:rPr>
          <w:sz w:val="28"/>
          <w:szCs w:val="28"/>
        </w:rPr>
        <w:tab/>
      </w:r>
    </w:p>
    <w:p w:rsidR="00877E7F" w:rsidRDefault="00877E7F" w:rsidP="00877E7F">
      <w:pPr>
        <w:pStyle w:val="aa"/>
        <w:jc w:val="both"/>
        <w:rPr>
          <w:sz w:val="28"/>
          <w:szCs w:val="28"/>
        </w:rPr>
      </w:pPr>
    </w:p>
    <w:p w:rsidR="00877E7F" w:rsidRDefault="00877E7F" w:rsidP="00877E7F">
      <w:pPr>
        <w:pStyle w:val="aa"/>
        <w:jc w:val="both"/>
        <w:rPr>
          <w:sz w:val="28"/>
          <w:szCs w:val="28"/>
        </w:rPr>
        <w:sectPr w:rsidR="00877E7F" w:rsidSect="006E1760">
          <w:headerReference w:type="default" r:id="rId9"/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  <w:r w:rsidRPr="00877E7F">
        <w:rPr>
          <w:sz w:val="28"/>
          <w:szCs w:val="28"/>
        </w:rPr>
        <w:t>Глава района                                                                                     Б.Н. Тайбергенов</w:t>
      </w:r>
    </w:p>
    <w:p w:rsidR="00877E7F" w:rsidRDefault="00877E7F" w:rsidP="00877E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877E7F" w:rsidRPr="009D6985" w:rsidRDefault="00877E7F" w:rsidP="00877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D6985">
        <w:rPr>
          <w:sz w:val="28"/>
          <w:szCs w:val="28"/>
        </w:rPr>
        <w:t>УТВЕРЖДЕНО</w:t>
      </w:r>
    </w:p>
    <w:p w:rsidR="00877E7F" w:rsidRPr="00835317" w:rsidRDefault="00877E7F" w:rsidP="00877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</w:t>
      </w:r>
      <w:r w:rsidRPr="0083531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77E7F" w:rsidRPr="00835317" w:rsidRDefault="00877E7F" w:rsidP="00877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5317">
        <w:rPr>
          <w:sz w:val="28"/>
          <w:szCs w:val="28"/>
        </w:rPr>
        <w:t>Агаповского</w:t>
      </w:r>
      <w:r>
        <w:rPr>
          <w:sz w:val="28"/>
          <w:szCs w:val="28"/>
        </w:rPr>
        <w:t xml:space="preserve"> м</w:t>
      </w:r>
      <w:r w:rsidRPr="00835317">
        <w:rPr>
          <w:sz w:val="28"/>
          <w:szCs w:val="28"/>
        </w:rPr>
        <w:t>униципального района</w:t>
      </w:r>
    </w:p>
    <w:p w:rsidR="00877E7F" w:rsidRPr="009D6985" w:rsidRDefault="00877E7F" w:rsidP="00877E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35317">
        <w:rPr>
          <w:sz w:val="28"/>
          <w:szCs w:val="28"/>
        </w:rPr>
        <w:t xml:space="preserve">от </w:t>
      </w:r>
      <w:r w:rsidR="008B03E7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8B03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35317">
        <w:rPr>
          <w:sz w:val="28"/>
          <w:szCs w:val="28"/>
        </w:rPr>
        <w:t>20</w:t>
      </w:r>
      <w:r w:rsidR="008B03E7">
        <w:rPr>
          <w:sz w:val="28"/>
          <w:szCs w:val="28"/>
        </w:rPr>
        <w:t>20</w:t>
      </w:r>
      <w:r w:rsidRPr="00835317">
        <w:rPr>
          <w:sz w:val="28"/>
          <w:szCs w:val="28"/>
        </w:rPr>
        <w:t xml:space="preserve"> г. №</w:t>
      </w:r>
      <w:r w:rsidR="008B03E7">
        <w:rPr>
          <w:sz w:val="28"/>
          <w:szCs w:val="28"/>
        </w:rPr>
        <w:t xml:space="preserve"> </w:t>
      </w:r>
    </w:p>
    <w:p w:rsidR="00877E7F" w:rsidRDefault="00877E7F" w:rsidP="00877E7F">
      <w:pPr>
        <w:rPr>
          <w:b/>
          <w:sz w:val="28"/>
          <w:szCs w:val="28"/>
        </w:rPr>
      </w:pPr>
    </w:p>
    <w:p w:rsidR="00877E7F" w:rsidRPr="009D6985" w:rsidRDefault="00877E7F" w:rsidP="00877E7F">
      <w:pPr>
        <w:rPr>
          <w:b/>
          <w:sz w:val="28"/>
          <w:szCs w:val="28"/>
        </w:rPr>
      </w:pPr>
    </w:p>
    <w:p w:rsidR="00877E7F" w:rsidRPr="00877E7F" w:rsidRDefault="00877E7F" w:rsidP="00877E7F">
      <w:pPr>
        <w:jc w:val="center"/>
        <w:rPr>
          <w:sz w:val="28"/>
          <w:szCs w:val="28"/>
        </w:rPr>
      </w:pPr>
      <w:r w:rsidRPr="00877E7F">
        <w:rPr>
          <w:sz w:val="28"/>
          <w:szCs w:val="28"/>
        </w:rPr>
        <w:t>Положение</w:t>
      </w:r>
    </w:p>
    <w:p w:rsidR="00877E7F" w:rsidRPr="00877E7F" w:rsidRDefault="00877E7F" w:rsidP="00877E7F">
      <w:pPr>
        <w:jc w:val="center"/>
        <w:rPr>
          <w:sz w:val="28"/>
          <w:szCs w:val="24"/>
        </w:rPr>
      </w:pPr>
      <w:r w:rsidRPr="00877E7F">
        <w:rPr>
          <w:sz w:val="28"/>
          <w:szCs w:val="24"/>
        </w:rPr>
        <w:t xml:space="preserve">о порядке проведения плановых (внеплановых) проверок </w:t>
      </w:r>
    </w:p>
    <w:p w:rsidR="00877E7F" w:rsidRPr="00877E7F" w:rsidRDefault="00877E7F" w:rsidP="00877E7F">
      <w:pPr>
        <w:jc w:val="center"/>
        <w:rPr>
          <w:sz w:val="28"/>
          <w:szCs w:val="28"/>
        </w:rPr>
      </w:pPr>
      <w:r w:rsidRPr="00877E7F">
        <w:rPr>
          <w:sz w:val="28"/>
          <w:szCs w:val="24"/>
        </w:rPr>
        <w:t xml:space="preserve">при осуществлении </w:t>
      </w:r>
      <w:r w:rsidRPr="00877E7F">
        <w:rPr>
          <w:sz w:val="28"/>
          <w:szCs w:val="28"/>
        </w:rPr>
        <w:t>контроля в сфере закупок</w:t>
      </w:r>
    </w:p>
    <w:p w:rsidR="00877E7F" w:rsidRPr="00877E7F" w:rsidRDefault="00877E7F" w:rsidP="00877E7F">
      <w:pPr>
        <w:jc w:val="center"/>
        <w:rPr>
          <w:sz w:val="28"/>
          <w:szCs w:val="28"/>
        </w:rPr>
      </w:pPr>
      <w:r w:rsidRPr="00877E7F">
        <w:rPr>
          <w:sz w:val="28"/>
          <w:szCs w:val="28"/>
        </w:rPr>
        <w:t>для обеспечения муниципальных нужд</w:t>
      </w:r>
    </w:p>
    <w:p w:rsidR="00877E7F" w:rsidRDefault="00877E7F" w:rsidP="00877E7F">
      <w:pPr>
        <w:rPr>
          <w:sz w:val="28"/>
          <w:szCs w:val="28"/>
        </w:rPr>
      </w:pPr>
    </w:p>
    <w:p w:rsidR="00344046" w:rsidRPr="00344046" w:rsidRDefault="00344046" w:rsidP="00344046">
      <w:pPr>
        <w:rPr>
          <w:sz w:val="28"/>
          <w:szCs w:val="28"/>
        </w:rPr>
      </w:pPr>
    </w:p>
    <w:p w:rsidR="00344046" w:rsidRPr="00344046" w:rsidRDefault="00344046" w:rsidP="00344046">
      <w:pPr>
        <w:jc w:val="center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I. Общие положения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1. </w:t>
      </w:r>
      <w:proofErr w:type="gramStart"/>
      <w:r w:rsidRPr="00344046">
        <w:rPr>
          <w:rFonts w:eastAsia="Calibri"/>
          <w:szCs w:val="24"/>
          <w:lang w:eastAsia="en-US"/>
        </w:rPr>
        <w:t xml:space="preserve">Настоящий Порядок </w:t>
      </w:r>
      <w:r w:rsidRPr="00344046">
        <w:rPr>
          <w:szCs w:val="24"/>
        </w:rPr>
        <w:t>проведения плановых (внеплановых) проверок при осуществлении контроля в сфере закупок для обеспечения государственных и муниципальных нужд</w:t>
      </w:r>
      <w:r w:rsidRPr="00344046">
        <w:rPr>
          <w:rFonts w:eastAsia="Calibri"/>
          <w:szCs w:val="24"/>
          <w:lang w:eastAsia="en-US"/>
        </w:rPr>
        <w:t xml:space="preserve"> (далее именуется – Порядок) разработан в соответствии со статьей 99 Федерального закона от 05.04.2013 г. № 44-ФЗ «О контрактной системе в сфере закупок товаров, работ, услуг для обеспечения государственных и муниципальных нужд» (далее именуется – Закон о контрактной системе) и определяет правила осуществления контроля в</w:t>
      </w:r>
      <w:proofErr w:type="gramEnd"/>
      <w:r w:rsidRPr="00344046">
        <w:rPr>
          <w:rFonts w:eastAsia="Calibri"/>
          <w:szCs w:val="24"/>
          <w:lang w:eastAsia="en-US"/>
        </w:rPr>
        <w:t xml:space="preserve"> сфере закупок за соблюдением Закона о контрактной системе (далее именуется – контроль в сфере закупок). 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2. </w:t>
      </w:r>
      <w:proofErr w:type="gramStart"/>
      <w:r w:rsidRPr="00344046">
        <w:rPr>
          <w:rFonts w:eastAsia="Calibri"/>
          <w:szCs w:val="24"/>
          <w:lang w:eastAsia="en-US"/>
        </w:rPr>
        <w:t>Настоящее Положение не распространяется на контроль в сфере закупок государственного оборонного заказа, закупок на поставки товаров, выполнение работ, оказание услуг, сведения о которых составляют государственную тайну, на контроль в сфере закупок, предусмотренный частью 8 статьи 99 Закона о контрактной системе, а также на закупки, размещаемые в соответствии с положениями Федерального закона от 18.07.2011 г. № 223-ФЗ «О закупках товаров, работ, услуг</w:t>
      </w:r>
      <w:proofErr w:type="gramEnd"/>
      <w:r w:rsidRPr="00344046">
        <w:rPr>
          <w:rFonts w:eastAsia="Calibri"/>
          <w:szCs w:val="24"/>
          <w:lang w:eastAsia="en-US"/>
        </w:rPr>
        <w:t xml:space="preserve"> отдельными видами юридических лиц».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3. Темой (предметом) контроля в сфере закупок является соблюдение законодательства Российской Федерации и иных нормативных правовых актов о контрактной системе в сфере закупок в рамках полномочий органа </w:t>
      </w:r>
      <w:r w:rsidRPr="00344046">
        <w:rPr>
          <w:rFonts w:eastAsia="Calibri"/>
          <w:bCs/>
          <w:szCs w:val="24"/>
          <w:lang w:eastAsia="en-US"/>
        </w:rPr>
        <w:t>муниципального финансового контроля</w:t>
      </w:r>
      <w:r w:rsidRPr="00344046">
        <w:rPr>
          <w:rFonts w:eastAsia="Calibri"/>
          <w:szCs w:val="24"/>
          <w:lang w:eastAsia="en-US"/>
        </w:rPr>
        <w:t xml:space="preserve"> администрации Агаповского муниципального района (далее именуется – Отдел внутреннего контроля). 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4. Контроль в сфере закупок осуществляется путем проведения плановых и внеплановых проверок.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344046">
        <w:rPr>
          <w:rFonts w:eastAsia="Calibri"/>
          <w:szCs w:val="24"/>
          <w:lang w:eastAsia="en-US"/>
        </w:rPr>
        <w:t>Плановые проверки проводятся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Агаповского муниципального района,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нужд Агаповского муниципального района (далее именуется – Субъект контроля).</w:t>
      </w:r>
      <w:proofErr w:type="gramEnd"/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344046">
        <w:rPr>
          <w:rFonts w:eastAsia="Calibri"/>
          <w:szCs w:val="24"/>
          <w:lang w:eastAsia="en-US"/>
        </w:rPr>
        <w:t xml:space="preserve">Внеплановые проверки проводятся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Агаповского муниципального района и муниципальных нужд муниципальных образований Агаповского муниципального района,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нужд </w:t>
      </w:r>
      <w:r w:rsidRPr="00344046">
        <w:rPr>
          <w:rFonts w:eastAsia="Calibri"/>
          <w:szCs w:val="24"/>
          <w:lang w:eastAsia="en-US"/>
        </w:rPr>
        <w:lastRenderedPageBreak/>
        <w:t>Агаповского</w:t>
      </w:r>
      <w:proofErr w:type="gramEnd"/>
      <w:r w:rsidRPr="00344046">
        <w:rPr>
          <w:rFonts w:eastAsia="Calibri"/>
          <w:szCs w:val="24"/>
          <w:lang w:eastAsia="en-US"/>
        </w:rPr>
        <w:t xml:space="preserve"> муниципального района и муниципальных нужд муниципальных образований Агаповского муниципального района (далее именуется – Субъект контроля).</w:t>
      </w:r>
    </w:p>
    <w:p w:rsidR="008B03E7" w:rsidRPr="00A90105" w:rsidRDefault="00344046" w:rsidP="008B03E7">
      <w:pPr>
        <w:ind w:firstLine="709"/>
        <w:jc w:val="both"/>
        <w:rPr>
          <w:szCs w:val="24"/>
        </w:rPr>
      </w:pPr>
      <w:r w:rsidRPr="00344046">
        <w:rPr>
          <w:rFonts w:eastAsia="Calibri"/>
          <w:szCs w:val="24"/>
          <w:lang w:eastAsia="en-US"/>
        </w:rPr>
        <w:t xml:space="preserve">5. </w:t>
      </w:r>
      <w:r w:rsidR="008B03E7" w:rsidRPr="00A90105">
        <w:rPr>
          <w:szCs w:val="24"/>
        </w:rPr>
        <w:t>Камеральная проверка может проводиться одним должностным лицом или несколькими должностными лицами Отдела внутреннего контроля, уполномоченными на проведение проверок (далее именуется – Комиссия).</w:t>
      </w:r>
    </w:p>
    <w:p w:rsidR="008B03E7" w:rsidRPr="00A90105" w:rsidRDefault="008B03E7" w:rsidP="008B03E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A90105">
        <w:rPr>
          <w:szCs w:val="24"/>
        </w:rPr>
        <w:t>. Выездная проверка проводится Комиссией в составе не менее двух должностных лиц Отдела внутреннего контроля, а также в случаях, предусмотренных пунктом 9 настоящего Положения, иных лиц.</w:t>
      </w:r>
    </w:p>
    <w:p w:rsidR="00344046" w:rsidRPr="00344046" w:rsidRDefault="00344046" w:rsidP="008B03E7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7. Должностными лицами отдела внутреннего контроля, уполномоченными на проведение проверок (далее именуется – Комиссия), являются:</w:t>
      </w:r>
    </w:p>
    <w:p w:rsidR="008B03E7" w:rsidRPr="00A90105" w:rsidRDefault="008B03E7" w:rsidP="008B03E7">
      <w:pPr>
        <w:ind w:firstLine="709"/>
        <w:jc w:val="both"/>
        <w:rPr>
          <w:szCs w:val="24"/>
        </w:rPr>
      </w:pPr>
      <w:r>
        <w:rPr>
          <w:szCs w:val="24"/>
        </w:rPr>
        <w:t>- сотрудники отдела внутреннего контроля администрации Агаповского муниципального района утвержденные штатным расписанием.</w:t>
      </w:r>
    </w:p>
    <w:p w:rsidR="008B03E7" w:rsidRPr="00A90105" w:rsidRDefault="008B03E7" w:rsidP="008B03E7">
      <w:pPr>
        <w:ind w:firstLine="709"/>
        <w:jc w:val="both"/>
        <w:rPr>
          <w:szCs w:val="24"/>
        </w:rPr>
      </w:pPr>
      <w:r w:rsidRPr="00A90105">
        <w:rPr>
          <w:szCs w:val="24"/>
        </w:rPr>
        <w:t>- иные должностные лица, уполномоченные на участие в проведении контроля в сфере закупок в соответствии с распоряжением Главы Агаповского муниципального района (далее – Главы района), включаемые в состав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Комиссию возглавляет руководитель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Отдел внутреннего контроля в случае необходимости вправе обратиться в органы прокуратуры, правоохранительные органы и иные органы власти с предложением о включении должностных лиц таких органов в состав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Органы прокуратуры, правоохранительные органы и иные органы власти в случае необходимости вправе обратиться в Отдел внутреннего контроля с предложением о включении должностных лиц таких органов в состав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8. В случаях, требующих применения научных, технических или иных специальных знаний, для участия в контрольном мероприятии, в том числе для получения мнения, проведения экспертиз, исследований, необходимых при проведении контрольного мероприятия,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9. Изменение состава Комиссии, сроков осуществления контрольных мероприятий и в иных случаях оформляются распоряжением Главы района.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10. Члены Комиссии, указанные в пункте 7 настоящего Порядка, в соответствии с законодательством Российской Федерации имеют право:</w:t>
      </w:r>
    </w:p>
    <w:p w:rsidR="00344046" w:rsidRPr="00344046" w:rsidRDefault="00344046" w:rsidP="00344046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а) запрашивать и получать на основании мотивированного запроса в письменной форме документы и информацию;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б)  при осуществлении контрольных мероприятий беспрепятственно по предъявлении служебных удостоверений и копии распоряжения Главы района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в) по предъявлении служебных удостоверений и распоряжения Главы района о проведении таких проверок беспрепятственного доступа в помещения и на территории, которые занимают Субъекты контроля, для получения документов и информации о закупках, необходимых членам Комиссии;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г) получать необходимые для проведения проверки объяснения в письменной форме, в форме электронного документа и (или) устной форме по предмету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д)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е) привлекать экспертные, научные, специализированные, аудиторские и иные организации, экспертов, ученых, специалистов в отдельных областях, в том числе на договорной основе, для участия в контрольных мероприятиях, в том числе для получения мнения, проведения экспертиз, исследований;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>11. Члены Комиссии, указанные в пункте 7 настоящего Порядка, обязаны: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соблюдать требования нормативных правовых актов в установленной сфере деятельности;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проводить контрольные мероприятия в соответствии с распоряжениями Главы района;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знакомить руководителя или уполномоченное должностное лицо Субъекта контроля (далее именуется – представитель субъекта контроля) с приказом о проведении проверки, приостановлении, возобновлении и продлении срока проведения проверки, изменении состава Комиссии, а также с результатами контрольных мероприятий;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-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344046">
        <w:rPr>
          <w:rFonts w:eastAsia="Calibri"/>
          <w:szCs w:val="24"/>
          <w:lang w:eastAsia="en-US"/>
        </w:rPr>
        <w:t>с даты выявления</w:t>
      </w:r>
      <w:proofErr w:type="gramEnd"/>
      <w:r w:rsidRPr="00344046">
        <w:rPr>
          <w:rFonts w:eastAsia="Calibri"/>
          <w:szCs w:val="24"/>
          <w:lang w:eastAsia="en-US"/>
        </w:rPr>
        <w:t xml:space="preserve"> такого факта.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12. Члены Комиссии, указанные в пункте 7 настоящего Порядка,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мероприятий, разглашение государственной и иной охраняемой законом тайны.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13. Акты проверок, предписание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14. 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344046">
        <w:rPr>
          <w:rFonts w:eastAsia="Calibri"/>
          <w:szCs w:val="24"/>
          <w:lang w:eastAsia="en-US"/>
        </w:rPr>
        <w:t>с даты получения</w:t>
      </w:r>
      <w:proofErr w:type="gramEnd"/>
      <w:r w:rsidRPr="00344046">
        <w:rPr>
          <w:rFonts w:eastAsia="Calibri"/>
          <w:szCs w:val="24"/>
          <w:lang w:eastAsia="en-US"/>
        </w:rPr>
        <w:t xml:space="preserve"> запроса Субъектом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15. Акт проверки, предписание и все документы, составляемые Комиссий в рамках контрольного мероприятия, приобщаются к акту проверки, учитываются и хранятся в отделе внутреннего контроля в установленном порядке.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16. В рамках выездных и (или) камеральных плановых (внеплановых)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17. Встречные проверки назначаются и проводятся в порядке, установленном для выездных или камеральных плановых (внеплановых)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плановой (внеплановой) проверки соответственно.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highlight w:val="cyan"/>
          <w:lang w:eastAsia="en-US"/>
        </w:rPr>
      </w:pPr>
    </w:p>
    <w:p w:rsidR="00344046" w:rsidRPr="00344046" w:rsidRDefault="00344046" w:rsidP="00344046">
      <w:pPr>
        <w:jc w:val="center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II. Планирование контрольной деятельности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18. Плановые проверки проводятся в соответствии с планом проверок Отдела внутреннего контроля на календарный год (далее именуется – План проверок), утверждаемым распоряжением Главы района, с соблюдением периодичности, предусмотренной статьей 99 Закона о контрактной системе.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19. Составление Плана проверок осуществляется с соблюдением следующих условий: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обеспечение равномерности нагрузки на должностных лиц, принимающих участие в контрольных мероприятиях;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>- 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20. При отборе контрольных мероприятий для включения в План проверок учитываются: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существенность и значимость мероприятий Субъекта контроля, в отношении которого предполагается проведение контрольного мероприятия, и (или) направления бюджетных расходов;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период, прошедший с момента проведения идентичного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наличие поступившей в установленном законодательством порядке информации о признаках нарушений Закона о контрактной системе.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21. План проверок должен содержать следующие сведения: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наименование органа, осуществляющего проверку;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наименование, ИНН, адрес местонахождения Субъекта контроля;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основания проведения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месяц начала проведения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22. Внесение изменений в План проверок допускается не </w:t>
      </w:r>
      <w:proofErr w:type="gramStart"/>
      <w:r w:rsidRPr="00344046">
        <w:rPr>
          <w:rFonts w:eastAsia="Calibri"/>
          <w:szCs w:val="24"/>
          <w:lang w:eastAsia="en-US"/>
        </w:rPr>
        <w:t>позднее</w:t>
      </w:r>
      <w:proofErr w:type="gramEnd"/>
      <w:r w:rsidRPr="00344046">
        <w:rPr>
          <w:rFonts w:eastAsia="Calibri"/>
          <w:szCs w:val="24"/>
          <w:lang w:eastAsia="en-US"/>
        </w:rPr>
        <w:t xml:space="preserve"> чем за месяц до начала проведения проверки, в отношении которой вносятся такие изменения. Указанные изменения утверждаются распоряжением Главы района.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23. Проверка, не включенная в План проверок, является внеплановой.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Внеплановые проверки проводятся по основаниям, предусмотренным частью 15 статьи 99 Закона о контрактной системе.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highlight w:val="cyan"/>
          <w:lang w:eastAsia="en-US"/>
        </w:rPr>
      </w:pPr>
    </w:p>
    <w:p w:rsidR="00344046" w:rsidRPr="00344046" w:rsidRDefault="00344046" w:rsidP="00344046">
      <w:pPr>
        <w:jc w:val="center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III. Исполнение контрольных мероприятий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24. К процедурам исполнения контрольного мероприятия относятся: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назначение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проведение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реализация результатов контрольного мероприятия.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25. Перед контрольным мероприятием отдел внутреннего контроля подготавливает следующие документы: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распоряжение  о проведении проверки, утверждаемое Главой района;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уведомление о проведении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требование о предоставлении информации (мотивированный запрос).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26. Контрольное мероприятие проводится на основании распоряжения Главы района, в котором указывается: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наименование Субъекта контроля, его адрес местонахождения;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проверяемый период (при наличии);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форма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тема (предмет)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основание проведения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состав Комиссии;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срок проведения контрольного мероприятия.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27. Перечень основных вопросов, подлежащих контролю в сфере закупок, при проведении плановой проверки включает в себя: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1) планирование обеспечения и обоснование государственных нужд: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совокупный годовой объём закупок, лимиты бюджетных обязательств;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планирование (план закупок, план-график), нормирование и обоснование закупок;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2) порядок организации осуществления закупок у Субъекта контроля: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контрактная служба или контрактный управляющий;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 xml:space="preserve">- комиссия по осуществлению закупок, ее соответствие </w:t>
      </w:r>
      <w:hyperlink r:id="rId10" w:history="1">
        <w:r w:rsidRPr="00344046">
          <w:rPr>
            <w:rFonts w:eastAsia="Calibri"/>
            <w:color w:val="0000FF"/>
            <w:szCs w:val="24"/>
            <w:lang w:eastAsia="en-US"/>
          </w:rPr>
          <w:t>части 5 статьи 39</w:t>
        </w:r>
      </w:hyperlink>
      <w:r w:rsidRPr="00344046">
        <w:rPr>
          <w:rFonts w:eastAsia="Calibri"/>
          <w:szCs w:val="24"/>
          <w:lang w:eastAsia="en-US"/>
        </w:rPr>
        <w:t xml:space="preserve"> Закона о контрактной системе;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лица, ответственные за проведение экспертизы поставленного товара, выполненной работы или оказанной услуги в части их соответствия условиям контракта;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лица, ответственные за приёмку поставленного товара, выполненной работы или оказанной услуги;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наличие или отсутствие положения о ведомственном контроле, а также плана проверок подведо</w:t>
      </w:r>
      <w:bookmarkStart w:id="0" w:name="_GoBack"/>
      <w:bookmarkEnd w:id="0"/>
      <w:r w:rsidRPr="00344046">
        <w:rPr>
          <w:rFonts w:eastAsia="Calibri"/>
          <w:szCs w:val="24"/>
          <w:lang w:eastAsia="en-US"/>
        </w:rPr>
        <w:t xml:space="preserve">мственных учреждений; сведения о проведении или </w:t>
      </w:r>
      <w:proofErr w:type="spellStart"/>
      <w:r w:rsidRPr="00344046">
        <w:rPr>
          <w:rFonts w:eastAsia="Calibri"/>
          <w:szCs w:val="24"/>
          <w:lang w:eastAsia="en-US"/>
        </w:rPr>
        <w:t>непроведении</w:t>
      </w:r>
      <w:proofErr w:type="spellEnd"/>
      <w:r w:rsidRPr="00344046">
        <w:rPr>
          <w:rFonts w:eastAsia="Calibri"/>
          <w:szCs w:val="24"/>
          <w:lang w:eastAsia="en-US"/>
        </w:rPr>
        <w:t xml:space="preserve"> в отношении Субъекта контроля ведомственного контроля;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сведения о возбуждении дел об административных правонарушениях в отношении Субъекта контроля и должностных лиц (членов комиссии) Субъекта контроля, результат;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открытых конкурсов;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конкурсов с ограниченным участием;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двухэтапных конкурсов;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открытых аукционов в электронной форме;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запросов котировок</w:t>
      </w:r>
      <w:r w:rsidR="008B03E7">
        <w:rPr>
          <w:rFonts w:eastAsia="Calibri"/>
          <w:szCs w:val="24"/>
          <w:lang w:eastAsia="en-US"/>
        </w:rPr>
        <w:t xml:space="preserve"> в электронной форме</w:t>
      </w:r>
      <w:r w:rsidRPr="00344046">
        <w:rPr>
          <w:rFonts w:eastAsia="Calibri"/>
          <w:szCs w:val="24"/>
          <w:lang w:eastAsia="en-US"/>
        </w:rPr>
        <w:t>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проверка запросов предложений;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информация об укрупнении лотов при осуществлении закупок;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информация об отказе в допуске заявок участников закупок;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соблюдение Субъектом контроля требований статьи30 Закона о контрактной системе;</w:t>
      </w:r>
    </w:p>
    <w:p w:rsidR="00344046" w:rsidRPr="00344046" w:rsidRDefault="00344046" w:rsidP="008B03E7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bCs/>
          <w:szCs w:val="24"/>
          <w:lang w:eastAsia="en-US"/>
        </w:rPr>
        <w:t>4) проверка осуществления закупок на основании положений части 1 статьи 9</w:t>
      </w:r>
      <w:r w:rsidR="008B03E7">
        <w:rPr>
          <w:rFonts w:eastAsia="Calibri"/>
          <w:bCs/>
          <w:szCs w:val="24"/>
          <w:lang w:eastAsia="en-US"/>
        </w:rPr>
        <w:t>3 Закона о контрактной системе;</w:t>
      </w:r>
    </w:p>
    <w:p w:rsidR="00344046" w:rsidRPr="00344046" w:rsidRDefault="008B03E7" w:rsidP="00344046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="00344046" w:rsidRPr="00344046">
        <w:rPr>
          <w:rFonts w:eastAsia="Calibri"/>
          <w:szCs w:val="24"/>
          <w:lang w:eastAsia="en-US"/>
        </w:rPr>
        <w:t>) проверка исполнения контрактов (договоров):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исполнение контрактов (договоров) на стадии приёмки товаров, работ услуг;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изменения условий контрактов (договоров);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исполнение контрактов (договоров) на стадии оплаты, в том числе информация о нарушениях срока оплаты исполненных контрактов;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непредставления, представления с нарушением сроков или недостоверного представления сведений в реестр государственных контрактов в части исполнения контрактов;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расторжение контрактов (договоров), в том числе в одностороннем порядке;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расторжения контрактов (договоров);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расторжения контрактов (договоров) в одностороннем порядке;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заключения контрактов после расторжения контрактов (договоров) в одностороннем порядке;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случаи направления сведений в реестр недобросовестных поставщиков, результат;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размещение сведений о расторгнутых контрактах на официальном сайте;</w:t>
      </w:r>
    </w:p>
    <w:p w:rsidR="00344046" w:rsidRPr="00344046" w:rsidRDefault="008B03E7" w:rsidP="00344046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6</w:t>
      </w:r>
      <w:r w:rsidR="00344046" w:rsidRPr="00344046">
        <w:rPr>
          <w:rFonts w:eastAsia="Calibri"/>
          <w:szCs w:val="24"/>
          <w:lang w:eastAsia="en-US"/>
        </w:rPr>
        <w:t>) использование результатов закупок.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>28. Перечень вопросов, подлежащих контролю в сфере закупок, при проведении внеплановой проверки включает в себя вопросы, предусмотренные частью 15 статьи 99 Закона о контрактной системе.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29.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Закона о контрактной системе. Такие результаты могут быть обжалованы участниками закупок в судебном порядке.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30. Уведомление о проведении проверки должно содержать следующие сведения: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основание проведения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срок проведения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тему (предмет)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проверяемый период (при наличии);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форму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перечень основных вопросов, подлежащих изучению в ходе контрольного мероприятия.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31. Требование о предоставлении информации должно содержать следующие сведения: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тему (предмет)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проверяемый период (при наличии);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перечень документов и сведений, необходимых для осуществления контрольного мероприятия с указанием срока и места их предоставления Субъектом контроля;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предупреждение об административной ответственности, за непредставление или несвоевременное представление запрашиваемых сведений;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344046">
        <w:rPr>
          <w:rFonts w:eastAsia="Calibri"/>
          <w:szCs w:val="24"/>
          <w:lang w:eastAsia="en-US"/>
        </w:rPr>
        <w:t>дств св</w:t>
      </w:r>
      <w:proofErr w:type="gramEnd"/>
      <w:r w:rsidRPr="00344046">
        <w:rPr>
          <w:rFonts w:eastAsia="Calibri"/>
          <w:szCs w:val="24"/>
          <w:lang w:eastAsia="en-US"/>
        </w:rPr>
        <w:t>язи (за исключением мобильной связи) и иных необходимых средств и оборудования для проведения контрольного мероприятия в случае проведения выездной проверки (при необходимости);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иные сведения (при необходимости).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32. </w:t>
      </w:r>
      <w:proofErr w:type="gramStart"/>
      <w:r w:rsidRPr="00344046">
        <w:rPr>
          <w:rFonts w:eastAsia="Calibri"/>
          <w:szCs w:val="24"/>
          <w:lang w:eastAsia="en-US"/>
        </w:rPr>
        <w:t xml:space="preserve">Уведомление о проведении контрольного мероприятия и требование о предоставлении информации (мотивированный запрос) направляются почтовым отправлением с уведомлением о вручении либо нарочно с отметкой о получении, либо любым иным способом, позволяющим доставить уведомление, требование о предоставлении информации в срок не </w:t>
      </w:r>
      <w:r w:rsidR="008B03E7" w:rsidRPr="00344046">
        <w:rPr>
          <w:rFonts w:eastAsia="Calibri"/>
          <w:szCs w:val="24"/>
          <w:lang w:eastAsia="en-US"/>
        </w:rPr>
        <w:t>позднее,</w:t>
      </w:r>
      <w:r w:rsidRPr="00344046">
        <w:rPr>
          <w:rFonts w:eastAsia="Calibri"/>
          <w:szCs w:val="24"/>
          <w:lang w:eastAsia="en-US"/>
        </w:rPr>
        <w:t xml:space="preserve"> чем за </w:t>
      </w:r>
      <w:r w:rsidR="008B03E7">
        <w:rPr>
          <w:rFonts w:eastAsia="Calibri"/>
          <w:szCs w:val="24"/>
          <w:lang w:eastAsia="en-US"/>
        </w:rPr>
        <w:t>5 (пять)</w:t>
      </w:r>
      <w:r w:rsidRPr="00344046">
        <w:rPr>
          <w:rFonts w:eastAsia="Calibri"/>
          <w:szCs w:val="24"/>
          <w:lang w:eastAsia="en-US"/>
        </w:rPr>
        <w:t xml:space="preserve"> рабочих дней до даты проведения контрольного мероприятия (за исключением внеплановой или встречной проверки).</w:t>
      </w:r>
      <w:proofErr w:type="gramEnd"/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33. </w:t>
      </w:r>
      <w:proofErr w:type="gramStart"/>
      <w:r w:rsidRPr="00344046">
        <w:rPr>
          <w:rFonts w:eastAsia="Calibri"/>
          <w:szCs w:val="24"/>
          <w:lang w:eastAsia="en-US"/>
        </w:rPr>
        <w:t>Информация и документы, связанные с осуществлением контрольных мероприятий, в соответствии с частью 21 статьи 99 Закона о контрактной системе и постановлением Правительства Российской Федерации от 27.10.2015 г. № 1148 «О порядке ведения реестра жалоб, плановых и внеплановых проверок, принятых по ним решений и выданных предписаний» (далее именуется – Правила ведения реестра), размещаются на официальном сайте единой информационной системы в сфере закупок в</w:t>
      </w:r>
      <w:proofErr w:type="gramEnd"/>
      <w:r w:rsidRPr="00344046">
        <w:rPr>
          <w:rFonts w:eastAsia="Calibri"/>
          <w:szCs w:val="24"/>
          <w:lang w:eastAsia="en-US"/>
        </w:rPr>
        <w:t xml:space="preserve"> информационно-телекоммуникационной сети «Интернет» в реестре жалоб, плановых и внеплановых проверок, принятых по ним решений и выданных предписаний (далее именуется – реестр).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Порядок ведения реестра, а также перечень включаемых в него документов и информации и сроки их размещения установлены Правилами ведения реестра.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34. При осуществлении контрольных мероприятий Субъект контроля обязан: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не препятствовать проведению проверки, в том числе обеспечить право беспрепятственного доступа членов Комиссии в помещения и на территории, которые занимают Субъекты контроля, для получения документов и информации о закупках, необходимых Комиссии;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344046">
        <w:rPr>
          <w:rFonts w:eastAsia="Calibri"/>
          <w:szCs w:val="24"/>
          <w:lang w:eastAsia="en-US"/>
        </w:rPr>
        <w:t xml:space="preserve">- по требованию Комиссии либо члена Комиссии представить в установленные в запросе сроки необходимые для проведения проверки документы, объяснения в письменной </w:t>
      </w:r>
      <w:r w:rsidRPr="00344046">
        <w:rPr>
          <w:rFonts w:eastAsia="Calibri"/>
          <w:szCs w:val="24"/>
          <w:lang w:eastAsia="en-US"/>
        </w:rPr>
        <w:lastRenderedPageBreak/>
        <w:t>форме, информацию о закупках (в том числе сведения о закупках, составляющие государственную тайну), а также давать в устной форме объяснения;</w:t>
      </w:r>
      <w:proofErr w:type="gramEnd"/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требовании о предоставлении информации в случае проведения выездной проверки (при необходимости).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35. В случае если Субъект контроля не имеет возможности представить Комиссии истребуемые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5 рабочих дней.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36. При невозможности представить истребуемые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37. Камеральная или выездная плановая (внеплановая) проверка может быть приостановлена распоряжением Главы района на основании мотивированного обращения руководителя Комиссии: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 период проведения встречной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- </w:t>
      </w:r>
      <w:proofErr w:type="gramStart"/>
      <w:r w:rsidRPr="00344046">
        <w:rPr>
          <w:rFonts w:eastAsia="Calibri"/>
          <w:szCs w:val="24"/>
          <w:lang w:eastAsia="en-US"/>
        </w:rPr>
        <w:t>при отсутствии документов в сфере закупок у Субъекта контроля на период приведения в надлежащее состояние</w:t>
      </w:r>
      <w:proofErr w:type="gramEnd"/>
      <w:r w:rsidRPr="00344046">
        <w:rPr>
          <w:rFonts w:eastAsia="Calibri"/>
          <w:szCs w:val="24"/>
          <w:lang w:eastAsia="en-US"/>
        </w:rPr>
        <w:t xml:space="preserve"> документов по закупкам Субъектом контроля;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 период исполнения запросов государственными органами, органами местного самоуправления, организациями, иными лицами;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- в случае непредставления Субъектом контроля документов и информации или представления неполного комплекта </w:t>
      </w:r>
      <w:proofErr w:type="spellStart"/>
      <w:r w:rsidRPr="00344046">
        <w:rPr>
          <w:rFonts w:eastAsia="Calibri"/>
          <w:szCs w:val="24"/>
          <w:lang w:eastAsia="en-US"/>
        </w:rPr>
        <w:t>истребуемых</w:t>
      </w:r>
      <w:proofErr w:type="spellEnd"/>
      <w:r w:rsidRPr="00344046">
        <w:rPr>
          <w:rFonts w:eastAsia="Calibri"/>
          <w:szCs w:val="24"/>
          <w:lang w:eastAsia="en-US"/>
        </w:rPr>
        <w:t xml:space="preserve">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при необходимости исследования имущества и (или) документов, находящихся не по месту нахождения Субъекта контроля;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при наличии иных обстоятельств, делающих невозможным дальнейшее проведение контрольного мероприятия по причинам, независящим от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38. На время приостановления контрольного мероприятия течение его срока прерывается.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39. В срок не позднее трех рабочих дней со дня оформления приказа о приостановлении контрольного мероприятия руководитель Комиссии: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направляет письменное извещение Субъекту контроля о приостановлении контрольного мероприятия и о причинах приостановления;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принимает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40. В течение трех рабочих дней со дня получения сведений об устранении причин приостановления контрольного мероприятия руководитель Комиссии: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принимает решение о возобновлении проведения контрольного мероприятия путем оформления распоряжения Главы района;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информирует о возобновлении контрольного мероприятия Субъект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41. Камеральная проверка проводится по месту нахождения Отдела внутреннего контроля и состоит в исследовании информации, документов и материалов, представленных по требованиям (мотивированным запросам</w:t>
      </w:r>
      <w:proofErr w:type="gramStart"/>
      <w:r w:rsidRPr="00344046">
        <w:rPr>
          <w:rFonts w:eastAsia="Calibri"/>
          <w:szCs w:val="24"/>
          <w:lang w:eastAsia="en-US"/>
        </w:rPr>
        <w:t>)Г</w:t>
      </w:r>
      <w:proofErr w:type="gramEnd"/>
      <w:r w:rsidRPr="00344046">
        <w:rPr>
          <w:rFonts w:eastAsia="Calibri"/>
          <w:szCs w:val="24"/>
          <w:lang w:eastAsia="en-US"/>
        </w:rPr>
        <w:t>лавного контрольного управления, а также информации, документов и материалов, полученных в ходе встречных проверок.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>42. Камеральная проверка не может превышать тридцати рабочих дней со дня получения от Субъекта контроля информации, документов и материалов, представленных по требованию (мотивированному запросу) Отдела внутреннего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43. При проведении камеральной проверки в срок ее проведения не засчитываются периоды времени с даты отправки</w:t>
      </w:r>
      <w:r w:rsidR="008B03E7">
        <w:rPr>
          <w:rFonts w:eastAsia="Calibri"/>
          <w:szCs w:val="24"/>
          <w:lang w:eastAsia="en-US"/>
        </w:rPr>
        <w:t xml:space="preserve"> </w:t>
      </w:r>
      <w:r w:rsidRPr="00344046">
        <w:rPr>
          <w:rFonts w:eastAsia="Calibri"/>
          <w:szCs w:val="24"/>
          <w:lang w:eastAsia="en-US"/>
        </w:rPr>
        <w:t>требования (мотивированного запроса) Отдела внутреннего контроля до даты представления документов и материалов Субъектом контроля, а также времени, в течение которого проводится встречная проверка.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44. Выездная проверка проводится по месту нахождения Субъекта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45. Срок проведения выездной проверки, проводимой Отделом внутреннего контроля, не может превышать тридцати рабочих дней.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46. В исключительных случаях, связанных с необходимостью проведения сложных и (или) длительных исследований, распоряжением Главы района на основании мотивированного обращения руководителя Комиссии срок проведения контрольного мероприятия может быть продлен не более чем на тридцать рабочих дней.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47. </w:t>
      </w:r>
      <w:proofErr w:type="gramStart"/>
      <w:r w:rsidRPr="00344046">
        <w:rPr>
          <w:rFonts w:eastAsia="Calibri"/>
          <w:szCs w:val="24"/>
          <w:lang w:eastAsia="en-US"/>
        </w:rPr>
        <w:t>Акт проверки состоит из вводной, мотивировочной и резолютивной частей.</w:t>
      </w:r>
      <w:proofErr w:type="gramEnd"/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Вводная часть акта проверки должна содержать: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дату, номер и место составления акта;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дату и номер приказа о проведении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основания и сроки осуществления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тему (предмет) проверки;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проверяемый период (при наличии);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форму проведения плановых (внеплановых) проверок;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фамилии, имена, отчества, наименования должностей членов Инспекции;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наименование, адрес местонахождения Субъекта контроля, его руководитель, правовой акт, на основании которого действует Субъект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 мотивировочной части акта проверки должны быть указаны: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перечень вопросов, изученных в ходе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обстоятельства, установленные при проведении контрольного мероприятия;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сведения о нарушении требований законодательства Российской Федерации и иных нормативных правовых актов о контрактной системе в сфере закупок, иного законодательства Российской Федерации, обоснование этих нарушений.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Резолютивная часть акта проверки должна содержать: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выводы Комиссии о наличии (отсутствии) нарушений законодательства Российской Федерации и иных нормативных правовых актов о контрактной системе в сфере закупок, иного законодательства Российской Федерации, со ссылками на конкретные нормы которые нарушены;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48. Результаты контрольного мероприятия оформляются актом, который подписывается руководителем Комиссии не позднее последнего дня срока проведения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Если состав Комиссии, в том числе состоит из должностных лиц органов прокуратуры, правоохранительных органов и иных органов власти, то такие должностные лица подписывают акт проверки в той части, которую проверяли.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49. Решение Комиссии, которое принято по результатам проведения плановой и (или) внеплановой проверки, не может противоречить решению уполномоченного на осуществление контроля в сфере закупок федерального органа исполнительной власти, которое принято по результатам проведения внеплановых проверок одной и той же закупки.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50. </w:t>
      </w:r>
      <w:proofErr w:type="gramStart"/>
      <w:r w:rsidRPr="00344046">
        <w:rPr>
          <w:rFonts w:eastAsia="Calibri"/>
          <w:szCs w:val="24"/>
          <w:lang w:eastAsia="en-US"/>
        </w:rPr>
        <w:t xml:space="preserve">При принятии решения по результатам проведения внеплановой проверки федеральным органом исполнительной власти, уполномоченным на осуществление контроля в сфере закупок, подлежат рассмотрению и оценке доводы, содержащиеся в решениях, ранее </w:t>
      </w:r>
      <w:r w:rsidRPr="00344046">
        <w:rPr>
          <w:rFonts w:eastAsia="Calibri"/>
          <w:szCs w:val="24"/>
          <w:lang w:eastAsia="en-US"/>
        </w:rPr>
        <w:lastRenderedPageBreak/>
        <w:t>принятых Комиссией отдела внутреннего контроля, по результатам плановых и (или) внеплановых проверок, предметом которых является одна и та же планируемая или осуществляемая закупка.</w:t>
      </w:r>
      <w:proofErr w:type="gramEnd"/>
      <w:r w:rsidRPr="00344046">
        <w:rPr>
          <w:rFonts w:eastAsia="Calibri"/>
          <w:szCs w:val="24"/>
          <w:lang w:eastAsia="en-US"/>
        </w:rPr>
        <w:t xml:space="preserve"> В случае</w:t>
      </w:r>
      <w:proofErr w:type="gramStart"/>
      <w:r w:rsidRPr="00344046">
        <w:rPr>
          <w:rFonts w:eastAsia="Calibri"/>
          <w:szCs w:val="24"/>
          <w:lang w:eastAsia="en-US"/>
        </w:rPr>
        <w:t>,</w:t>
      </w:r>
      <w:proofErr w:type="gramEnd"/>
      <w:r w:rsidRPr="00344046">
        <w:rPr>
          <w:rFonts w:eastAsia="Calibri"/>
          <w:szCs w:val="24"/>
          <w:lang w:eastAsia="en-US"/>
        </w:rPr>
        <w:t xml:space="preserve"> если федеральным органом исполнительной власти, Комиссией Отдела внутреннего контроля по результатам плановых и (или) внеплановых проверок, проведенных в соответствии с частью 3 статьи 99 Закона о контрактной системе, выданы связанные с одной и той же закупкой решения в отношении одних и тех же действий (бездействия)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51. Акт проверки в течение трех рабочих дней со дня его подписания вручается (направляется) представителю Субъекта контроля.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52. Субъект контроля вправе представить письменные возражения на акт проверки в течение пяти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53. Письменные возражения Субъекта контроля, влияющие на выводы, сделанные по результатам контрольного мероприятия, подлежат рассмотрению и оценке.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 случае подтверждения по результатам рассмотрения и оценки доводов, изложенных в письменных возражениях, подкрепленных документально, и влияющих на выводы контрольного мероприятия, выносится определение об удовлетворении таких возражений частично или в полном объеме. Определение приобщается к акту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В остальных случаях ответ на письменные возражения не дается.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54. При выявлении в результате </w:t>
      </w:r>
      <w:proofErr w:type="gramStart"/>
      <w:r w:rsidRPr="00344046">
        <w:rPr>
          <w:rFonts w:eastAsia="Calibri"/>
          <w:szCs w:val="24"/>
          <w:lang w:eastAsia="en-US"/>
        </w:rPr>
        <w:t>проведения контрольного мероприятия нарушений законодательства Российской Федерации</w:t>
      </w:r>
      <w:proofErr w:type="gramEnd"/>
      <w:r w:rsidRPr="00344046">
        <w:rPr>
          <w:rFonts w:eastAsia="Calibri"/>
          <w:szCs w:val="24"/>
          <w:lang w:eastAsia="en-US"/>
        </w:rPr>
        <w:t xml:space="preserve"> и иных нормативных правовых актов о контрактной системе в сфере закупок Комиссией составляется предписание, содержащее обязательную для рассмотрения информацию о выявленных нарушениях и мерах по их устранению.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55. Не допускается выдача предписаний о недопущении нарушений законодательства Российской Федерации и иных нормативных правовых актов о контрактной системе в сфере закупок в будущем.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56. Предписание должно содержать: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дата и место выдачи предписания;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состав Комиссии;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сведения об акте проверки, на основании которого выдается предписание;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наименование, адрес лица, которому направляется предписание;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указание на конкретные действия, которые должно совершить лицо, получившее такое предписание, для устранения указанного нарушения;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срок, в течение которого должно быть исполнено предписание;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- срок, в течение которого в Отдел внутреннего контроля должно поступить подтверждение исполнения предписания.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57. Предписание подписывается всеми членами Комиссии.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58. В течение трех рабочих дней </w:t>
      </w:r>
      <w:proofErr w:type="gramStart"/>
      <w:r w:rsidRPr="00344046">
        <w:rPr>
          <w:rFonts w:eastAsia="Calibri"/>
          <w:szCs w:val="24"/>
          <w:lang w:eastAsia="en-US"/>
        </w:rPr>
        <w:t>с даты выдачи</w:t>
      </w:r>
      <w:proofErr w:type="gramEnd"/>
      <w:r w:rsidRPr="00344046">
        <w:rPr>
          <w:rFonts w:eastAsia="Calibri"/>
          <w:szCs w:val="24"/>
          <w:lang w:eastAsia="en-US"/>
        </w:rPr>
        <w:t xml:space="preserve"> предписания это предписание размещается в единой информационной системе.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59. 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60. Отмена предписаний осуществляется в судебном порядке.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61. Члены Комиссии, принимающие участие в контрольных мероприятиях, осуществляют </w:t>
      </w:r>
      <w:proofErr w:type="gramStart"/>
      <w:r w:rsidRPr="00344046">
        <w:rPr>
          <w:rFonts w:eastAsia="Calibri"/>
          <w:szCs w:val="24"/>
          <w:lang w:eastAsia="en-US"/>
        </w:rPr>
        <w:t>контроль за</w:t>
      </w:r>
      <w:proofErr w:type="gramEnd"/>
      <w:r w:rsidRPr="00344046">
        <w:rPr>
          <w:rFonts w:eastAsia="Calibri"/>
          <w:szCs w:val="24"/>
          <w:lang w:eastAsia="en-US"/>
        </w:rPr>
        <w:t xml:space="preserve"> исполнением Субъектами контроля предписаний. В случае неисполнения выданного предписания к не исполнившему такое предписание лицу применяются меры ответственности в соответствии с законодательством Российской Федерации.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lastRenderedPageBreak/>
        <w:t>Неисполнение предписания в установленный в таком предписании срок, в соответствии с частью 15 статьи 99 Закона о контрактной системе, является основанием для проведения внеплановой проверки.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62. Субъект контроля,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мотивированное ходатайство о продлении срока исполнения предписания, установленного таким предписанием.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Поступившее ходатайство о продлении срока исполнения предписания полежит рассмотрению в течение 5 рабочих дней со дня его поступления в Отдел внутреннего контроля. По результатам рассмотрения указанного ходатайства Комиссия направляет в адрес Субъекта контроля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63. При выявлении в ходе проведения контрольных мероприятий признаков административных правонарушений Комиссия направляет акт проверки и материалы к нему в </w:t>
      </w:r>
      <w:proofErr w:type="spellStart"/>
      <w:r w:rsidRPr="00344046">
        <w:rPr>
          <w:rFonts w:eastAsia="Calibri"/>
          <w:szCs w:val="24"/>
          <w:lang w:eastAsia="en-US"/>
        </w:rPr>
        <w:t>Главноге</w:t>
      </w:r>
      <w:proofErr w:type="spellEnd"/>
      <w:r w:rsidRPr="00344046">
        <w:rPr>
          <w:rFonts w:eastAsia="Calibri"/>
          <w:szCs w:val="24"/>
          <w:lang w:eastAsia="en-US"/>
        </w:rPr>
        <w:t xml:space="preserve"> контрольное управление Челябинской области </w:t>
      </w:r>
      <w:proofErr w:type="gramStart"/>
      <w:r w:rsidRPr="00344046">
        <w:rPr>
          <w:rFonts w:eastAsia="Calibri"/>
          <w:szCs w:val="24"/>
          <w:lang w:eastAsia="en-US"/>
        </w:rPr>
        <w:t>для решения вопроса в пределах предоставленных ему полномочий о возбуждении дел об административных правонарушениях в порядке</w:t>
      </w:r>
      <w:proofErr w:type="gramEnd"/>
      <w:r w:rsidRPr="00344046">
        <w:rPr>
          <w:rFonts w:eastAsia="Calibri"/>
          <w:szCs w:val="24"/>
          <w:lang w:eastAsia="en-US"/>
        </w:rPr>
        <w:t>, установленном законодательством Российской Федерации об административных правонарушениях.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64. В случае выявления обстоятельств и фактов, свидетельствующих о признаках административных правонарушений, относящихся к компетенции другого государственного органа (должностного лица), такие материалы направляются для рассмотрения соответствующим органам (должностным лицам) в порядке, установленном законодательством Российской Федерации.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 xml:space="preserve">65.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344046">
        <w:rPr>
          <w:rFonts w:eastAsia="Calibri"/>
          <w:szCs w:val="24"/>
          <w:lang w:eastAsia="en-US"/>
        </w:rPr>
        <w:t>с даты выявления</w:t>
      </w:r>
      <w:proofErr w:type="gramEnd"/>
      <w:r w:rsidRPr="00344046">
        <w:rPr>
          <w:rFonts w:eastAsia="Calibri"/>
          <w:szCs w:val="24"/>
          <w:lang w:eastAsia="en-US"/>
        </w:rPr>
        <w:t xml:space="preserve"> такого факта.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66. Полученные Комиссией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  <w:r w:rsidRPr="00344046">
        <w:rPr>
          <w:rFonts w:eastAsia="Calibri"/>
          <w:szCs w:val="24"/>
          <w:lang w:eastAsia="en-US"/>
        </w:rPr>
        <w:t>68. Результаты проведения контрольных мероприятий размещаются в единой информационной системе в сфере закупок в соответствии с частью 21 статьи 99 Закона о контрактной системе и Правилами ведения реестра.</w:t>
      </w: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</w:p>
    <w:p w:rsidR="00344046" w:rsidRPr="00344046" w:rsidRDefault="00344046" w:rsidP="00344046">
      <w:pPr>
        <w:ind w:firstLine="709"/>
        <w:jc w:val="both"/>
        <w:rPr>
          <w:rFonts w:eastAsia="Calibri"/>
          <w:szCs w:val="24"/>
          <w:lang w:eastAsia="en-US"/>
        </w:rPr>
      </w:pPr>
    </w:p>
    <w:p w:rsidR="00877E7F" w:rsidRPr="00344046" w:rsidRDefault="00877E7F" w:rsidP="00344046">
      <w:pPr>
        <w:ind w:firstLine="709"/>
        <w:jc w:val="both"/>
        <w:rPr>
          <w:szCs w:val="24"/>
        </w:rPr>
      </w:pPr>
    </w:p>
    <w:sectPr w:rsidR="00877E7F" w:rsidRPr="00344046" w:rsidSect="00877E7F">
      <w:pgSz w:w="11913" w:h="16834" w:code="261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6B" w:rsidRDefault="00090A6B" w:rsidP="00B20F7E">
      <w:r>
        <w:separator/>
      </w:r>
    </w:p>
  </w:endnote>
  <w:endnote w:type="continuationSeparator" w:id="0">
    <w:p w:rsidR="00090A6B" w:rsidRDefault="00090A6B" w:rsidP="00B2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6B" w:rsidRDefault="00090A6B" w:rsidP="00B20F7E">
      <w:r>
        <w:separator/>
      </w:r>
    </w:p>
  </w:footnote>
  <w:footnote w:type="continuationSeparator" w:id="0">
    <w:p w:rsidR="00090A6B" w:rsidRDefault="00090A6B" w:rsidP="00B2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0688"/>
      <w:docPartObj>
        <w:docPartGallery w:val="Page Numbers (Top of Page)"/>
        <w:docPartUnique/>
      </w:docPartObj>
    </w:sdtPr>
    <w:sdtContent>
      <w:p w:rsidR="00B20F7E" w:rsidRDefault="005321FC">
        <w:pPr>
          <w:pStyle w:val="a6"/>
          <w:jc w:val="center"/>
        </w:pPr>
        <w:r>
          <w:fldChar w:fldCharType="begin"/>
        </w:r>
        <w:r w:rsidR="00344046">
          <w:instrText xml:space="preserve"> PAGE   \* MERGEFORMAT </w:instrText>
        </w:r>
        <w:r>
          <w:fldChar w:fldCharType="separate"/>
        </w:r>
        <w:r w:rsidR="008B03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0F7E" w:rsidRDefault="00B20F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569"/>
    <w:rsid w:val="0001010A"/>
    <w:rsid w:val="00011772"/>
    <w:rsid w:val="00021385"/>
    <w:rsid w:val="000434D0"/>
    <w:rsid w:val="00045BEA"/>
    <w:rsid w:val="00060DBF"/>
    <w:rsid w:val="00072A31"/>
    <w:rsid w:val="000854AB"/>
    <w:rsid w:val="000862E3"/>
    <w:rsid w:val="00090A6B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77EE1"/>
    <w:rsid w:val="002823EB"/>
    <w:rsid w:val="00284BFC"/>
    <w:rsid w:val="00290B45"/>
    <w:rsid w:val="002A3126"/>
    <w:rsid w:val="002A3563"/>
    <w:rsid w:val="002B619F"/>
    <w:rsid w:val="002C02B4"/>
    <w:rsid w:val="002C729A"/>
    <w:rsid w:val="002D231E"/>
    <w:rsid w:val="002D2D7D"/>
    <w:rsid w:val="002D7FAD"/>
    <w:rsid w:val="002E0CF0"/>
    <w:rsid w:val="002E2814"/>
    <w:rsid w:val="002E4191"/>
    <w:rsid w:val="002F0BA4"/>
    <w:rsid w:val="002F1342"/>
    <w:rsid w:val="003171AE"/>
    <w:rsid w:val="00323847"/>
    <w:rsid w:val="00342137"/>
    <w:rsid w:val="00344046"/>
    <w:rsid w:val="00350094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07A05"/>
    <w:rsid w:val="00416F02"/>
    <w:rsid w:val="004221DF"/>
    <w:rsid w:val="00434748"/>
    <w:rsid w:val="00436874"/>
    <w:rsid w:val="00440072"/>
    <w:rsid w:val="00440DD6"/>
    <w:rsid w:val="004471FD"/>
    <w:rsid w:val="00447549"/>
    <w:rsid w:val="00454AB8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C4C0A"/>
    <w:rsid w:val="004D6E49"/>
    <w:rsid w:val="004F0890"/>
    <w:rsid w:val="004F1980"/>
    <w:rsid w:val="004F74EE"/>
    <w:rsid w:val="00515E76"/>
    <w:rsid w:val="005239DA"/>
    <w:rsid w:val="005321FC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346"/>
    <w:rsid w:val="00660C73"/>
    <w:rsid w:val="00662267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27A47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77E7F"/>
    <w:rsid w:val="0088235D"/>
    <w:rsid w:val="0088313C"/>
    <w:rsid w:val="008932D1"/>
    <w:rsid w:val="008A4B26"/>
    <w:rsid w:val="008A51F1"/>
    <w:rsid w:val="008B03E7"/>
    <w:rsid w:val="008D0913"/>
    <w:rsid w:val="008D725A"/>
    <w:rsid w:val="008E3717"/>
    <w:rsid w:val="008F2CE4"/>
    <w:rsid w:val="008F5096"/>
    <w:rsid w:val="00911AFD"/>
    <w:rsid w:val="0091445A"/>
    <w:rsid w:val="00915120"/>
    <w:rsid w:val="0091579E"/>
    <w:rsid w:val="009174FF"/>
    <w:rsid w:val="00920621"/>
    <w:rsid w:val="00930F32"/>
    <w:rsid w:val="0093542B"/>
    <w:rsid w:val="0094160C"/>
    <w:rsid w:val="00943C6E"/>
    <w:rsid w:val="0095106B"/>
    <w:rsid w:val="00952D3C"/>
    <w:rsid w:val="009535F8"/>
    <w:rsid w:val="009562E7"/>
    <w:rsid w:val="009606E5"/>
    <w:rsid w:val="00960FE2"/>
    <w:rsid w:val="00994AE0"/>
    <w:rsid w:val="009B1887"/>
    <w:rsid w:val="009B58D3"/>
    <w:rsid w:val="009B6AD5"/>
    <w:rsid w:val="009C4562"/>
    <w:rsid w:val="009E1532"/>
    <w:rsid w:val="009E1EA8"/>
    <w:rsid w:val="009E6277"/>
    <w:rsid w:val="009F7654"/>
    <w:rsid w:val="00A10B79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20F7E"/>
    <w:rsid w:val="00B33755"/>
    <w:rsid w:val="00B648FD"/>
    <w:rsid w:val="00B66675"/>
    <w:rsid w:val="00B8277B"/>
    <w:rsid w:val="00B86501"/>
    <w:rsid w:val="00BC17F3"/>
    <w:rsid w:val="00BD0081"/>
    <w:rsid w:val="00BD2F05"/>
    <w:rsid w:val="00BD34EA"/>
    <w:rsid w:val="00BE0CC6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8604E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19D9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EF4659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link w:val="a5"/>
    <w:uiPriority w:val="99"/>
    <w:semiHidden/>
    <w:rsid w:val="00915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F7E"/>
    <w:rPr>
      <w:sz w:val="24"/>
    </w:rPr>
  </w:style>
  <w:style w:type="paragraph" w:styleId="a8">
    <w:name w:val="footer"/>
    <w:basedOn w:val="a"/>
    <w:link w:val="a9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F7E"/>
    <w:rPr>
      <w:sz w:val="24"/>
    </w:rPr>
  </w:style>
  <w:style w:type="paragraph" w:styleId="aa">
    <w:name w:val="Title"/>
    <w:basedOn w:val="a"/>
    <w:link w:val="ab"/>
    <w:uiPriority w:val="99"/>
    <w:qFormat/>
    <w:rsid w:val="00877E7F"/>
    <w:pPr>
      <w:jc w:val="center"/>
    </w:pPr>
    <w:rPr>
      <w:szCs w:val="24"/>
    </w:rPr>
  </w:style>
  <w:style w:type="character" w:customStyle="1" w:styleId="ab">
    <w:name w:val="Название Знак"/>
    <w:basedOn w:val="a0"/>
    <w:link w:val="aa"/>
    <w:uiPriority w:val="99"/>
    <w:rsid w:val="00877E7F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E7F"/>
    <w:rPr>
      <w:color w:val="0000FF" w:themeColor="hyperlink"/>
      <w:u w:val="single"/>
    </w:rPr>
  </w:style>
  <w:style w:type="paragraph" w:customStyle="1" w:styleId="ConsPlusNormal">
    <w:name w:val="ConsPlusNormal"/>
    <w:rsid w:val="00877E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FollowedHyperlink"/>
    <w:basedOn w:val="a0"/>
    <w:uiPriority w:val="99"/>
    <w:semiHidden/>
    <w:unhideWhenUsed/>
    <w:rsid w:val="00877E7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77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2EBF5B77DF4564260DF321970BFDCEFBBEC2A083DB38779A39A47E9EFC04E88272D14C4F1E844dCbB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User</cp:lastModifiedBy>
  <cp:revision>2</cp:revision>
  <cp:lastPrinted>2020-01-13T09:24:00Z</cp:lastPrinted>
  <dcterms:created xsi:type="dcterms:W3CDTF">2020-01-13T09:24:00Z</dcterms:created>
  <dcterms:modified xsi:type="dcterms:W3CDTF">2020-01-13T09:24:00Z</dcterms:modified>
</cp:coreProperties>
</file>