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EA" w:rsidRDefault="0029290D">
      <w:pPr>
        <w:pStyle w:val="a3"/>
        <w:rPr>
          <w:i w:val="0"/>
          <w:sz w:val="22"/>
          <w:szCs w:val="19"/>
        </w:rPr>
      </w:pPr>
      <w:r>
        <w:rPr>
          <w:i w:val="0"/>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25pt;margin-top:-23.1pt;width:1in;height:81pt;z-index:251657728;visibility:visible;mso-wrap-edited:f" o:allowincell="f">
            <v:imagedata r:id="rId9" o:title=""/>
            <w10:wrap type="topAndBottom"/>
          </v:shape>
          <o:OLEObject Type="Embed" ProgID="Word.Picture.8" ShapeID="_x0000_s1026" DrawAspect="Content" ObjectID="_1605953595" r:id="rId10"/>
        </w:pict>
      </w:r>
    </w:p>
    <w:p w:rsidR="001E0EEA" w:rsidRPr="00E45849" w:rsidRDefault="001E0EEA">
      <w:pPr>
        <w:pStyle w:val="a3"/>
        <w:rPr>
          <w:i w:val="0"/>
          <w:szCs w:val="28"/>
        </w:rPr>
      </w:pPr>
      <w:r w:rsidRPr="00E45849">
        <w:rPr>
          <w:i w:val="0"/>
          <w:szCs w:val="28"/>
        </w:rPr>
        <w:t>КОНТРОЛЬНО – СЧЕТНАЯ   ПАЛАТА</w:t>
      </w:r>
    </w:p>
    <w:p w:rsidR="001E0EEA" w:rsidRPr="00E45849" w:rsidRDefault="001E0EEA">
      <w:pPr>
        <w:pStyle w:val="a3"/>
        <w:pBdr>
          <w:bottom w:val="single" w:sz="12" w:space="1" w:color="auto"/>
        </w:pBdr>
        <w:rPr>
          <w:i w:val="0"/>
          <w:szCs w:val="28"/>
        </w:rPr>
      </w:pPr>
      <w:r w:rsidRPr="00E45849">
        <w:rPr>
          <w:i w:val="0"/>
          <w:szCs w:val="28"/>
        </w:rPr>
        <w:t xml:space="preserve">АГАПОВСКОГО МУНИЦИПАЛЬНОГО РАЙОНА </w:t>
      </w:r>
    </w:p>
    <w:p w:rsidR="001E0EEA" w:rsidRPr="00E45849" w:rsidRDefault="001E0EEA" w:rsidP="00E45849">
      <w:pPr>
        <w:jc w:val="center"/>
        <w:rPr>
          <w:sz w:val="28"/>
          <w:szCs w:val="28"/>
        </w:rPr>
      </w:pPr>
      <w:r w:rsidRPr="00E45849">
        <w:rPr>
          <w:sz w:val="28"/>
          <w:szCs w:val="28"/>
        </w:rPr>
        <w:t>457400  с. Агаповка, ул. Пролетарская, 29А, тел: 2</w:t>
      </w:r>
      <w:r w:rsidR="00E45849" w:rsidRPr="00E45849">
        <w:rPr>
          <w:sz w:val="28"/>
          <w:szCs w:val="28"/>
        </w:rPr>
        <w:t>-11-37, 2-14-36</w:t>
      </w:r>
    </w:p>
    <w:p w:rsidR="00F110AF" w:rsidRDefault="001E0EEA" w:rsidP="00F110AF">
      <w:pPr>
        <w:rPr>
          <w:sz w:val="28"/>
          <w:szCs w:val="28"/>
        </w:rPr>
      </w:pPr>
      <w:r w:rsidRPr="003E140D">
        <w:rPr>
          <w:sz w:val="28"/>
          <w:szCs w:val="28"/>
        </w:rPr>
        <w:t xml:space="preserve">                      </w:t>
      </w:r>
      <w:r w:rsidR="00F110AF">
        <w:rPr>
          <w:sz w:val="28"/>
          <w:szCs w:val="28"/>
        </w:rPr>
        <w:t xml:space="preserve">                             </w:t>
      </w:r>
      <w:r w:rsidRPr="00E45849">
        <w:rPr>
          <w:sz w:val="28"/>
          <w:szCs w:val="28"/>
        </w:rPr>
        <w:t xml:space="preserve">              </w:t>
      </w:r>
    </w:p>
    <w:p w:rsidR="00CF1D48" w:rsidRPr="00F110AF" w:rsidRDefault="001E0EEA" w:rsidP="00F110AF">
      <w:pPr>
        <w:rPr>
          <w:bCs/>
          <w:sz w:val="28"/>
          <w:szCs w:val="28"/>
        </w:rPr>
      </w:pPr>
      <w:r w:rsidRPr="00E45849">
        <w:rPr>
          <w:sz w:val="28"/>
          <w:szCs w:val="28"/>
        </w:rPr>
        <w:t xml:space="preserve">                                                                                         </w:t>
      </w:r>
    </w:p>
    <w:p w:rsidR="001E0EEA" w:rsidRDefault="00682650" w:rsidP="0042106B">
      <w:pPr>
        <w:pStyle w:val="2"/>
        <w:rPr>
          <w:sz w:val="22"/>
          <w:szCs w:val="19"/>
        </w:rPr>
      </w:pPr>
      <w:r w:rsidRPr="00612A5E">
        <w:rPr>
          <w:szCs w:val="28"/>
        </w:rPr>
        <w:t>ЗАКЛЮЧЕНИЕ</w:t>
      </w:r>
      <w:r w:rsidR="00F06B5E">
        <w:rPr>
          <w:szCs w:val="28"/>
        </w:rPr>
        <w:t xml:space="preserve"> </w:t>
      </w:r>
      <w:r w:rsidR="00F06B5E" w:rsidRPr="00171AC1">
        <w:rPr>
          <w:szCs w:val="28"/>
        </w:rPr>
        <w:t xml:space="preserve">№ </w:t>
      </w:r>
      <w:r w:rsidR="00F06B5E">
        <w:rPr>
          <w:szCs w:val="28"/>
        </w:rPr>
        <w:t>54</w:t>
      </w:r>
      <w:r w:rsidR="00F06B5E" w:rsidRPr="00171AC1">
        <w:rPr>
          <w:szCs w:val="28"/>
        </w:rPr>
        <w:t>-201</w:t>
      </w:r>
      <w:r w:rsidR="00F06B5E">
        <w:rPr>
          <w:szCs w:val="28"/>
        </w:rPr>
        <w:t>8</w:t>
      </w:r>
    </w:p>
    <w:p w:rsidR="007B1B5B" w:rsidRDefault="007B1B5B" w:rsidP="007B1B5B">
      <w:pPr>
        <w:rPr>
          <w:sz w:val="22"/>
          <w:szCs w:val="19"/>
        </w:rPr>
      </w:pPr>
    </w:p>
    <w:p w:rsidR="00682650" w:rsidRDefault="00682650" w:rsidP="00682650">
      <w:pPr>
        <w:pStyle w:val="a4"/>
        <w:ind w:firstLine="720"/>
        <w:jc w:val="center"/>
        <w:rPr>
          <w:b/>
          <w:bCs/>
          <w:sz w:val="28"/>
          <w:szCs w:val="28"/>
        </w:rPr>
      </w:pPr>
      <w:r w:rsidRPr="00612A5E">
        <w:rPr>
          <w:b/>
          <w:bCs/>
          <w:sz w:val="28"/>
          <w:szCs w:val="28"/>
        </w:rPr>
        <w:t>Контрольно-счетной палаты Агаповского муниципального района на проект  решения Собрания депутатов Агаповского муниципального района Челябинской области</w:t>
      </w:r>
    </w:p>
    <w:p w:rsidR="00DD694F" w:rsidRDefault="00682650" w:rsidP="00DD694F">
      <w:pPr>
        <w:pStyle w:val="a4"/>
        <w:ind w:firstLine="720"/>
        <w:jc w:val="center"/>
        <w:rPr>
          <w:b/>
          <w:bCs/>
          <w:sz w:val="28"/>
          <w:szCs w:val="28"/>
        </w:rPr>
      </w:pPr>
      <w:r w:rsidRPr="00612A5E">
        <w:rPr>
          <w:b/>
          <w:bCs/>
          <w:sz w:val="28"/>
          <w:szCs w:val="28"/>
        </w:rPr>
        <w:t>«О бюджете Агаповского муниципального района на 201</w:t>
      </w:r>
      <w:r w:rsidR="0090400E">
        <w:rPr>
          <w:b/>
          <w:bCs/>
          <w:sz w:val="28"/>
          <w:szCs w:val="28"/>
        </w:rPr>
        <w:t>9</w:t>
      </w:r>
      <w:r w:rsidR="00FD03E6" w:rsidRPr="00FD03E6">
        <w:rPr>
          <w:b/>
          <w:bCs/>
          <w:sz w:val="28"/>
          <w:szCs w:val="28"/>
        </w:rPr>
        <w:t xml:space="preserve"> </w:t>
      </w:r>
      <w:r w:rsidRPr="00612A5E">
        <w:rPr>
          <w:b/>
          <w:bCs/>
          <w:sz w:val="28"/>
          <w:szCs w:val="28"/>
        </w:rPr>
        <w:t>год</w:t>
      </w:r>
      <w:r w:rsidR="00FD03E6" w:rsidRPr="00FD03E6">
        <w:rPr>
          <w:b/>
          <w:bCs/>
          <w:sz w:val="28"/>
          <w:szCs w:val="28"/>
        </w:rPr>
        <w:t xml:space="preserve"> </w:t>
      </w:r>
      <w:r w:rsidR="00FD03E6">
        <w:rPr>
          <w:b/>
          <w:bCs/>
          <w:sz w:val="28"/>
          <w:szCs w:val="28"/>
        </w:rPr>
        <w:t>и на плановый период 20</w:t>
      </w:r>
      <w:r w:rsidR="0090400E">
        <w:rPr>
          <w:b/>
          <w:bCs/>
          <w:sz w:val="28"/>
          <w:szCs w:val="28"/>
        </w:rPr>
        <w:t>20</w:t>
      </w:r>
      <w:r w:rsidR="00FD03E6">
        <w:rPr>
          <w:b/>
          <w:bCs/>
          <w:sz w:val="28"/>
          <w:szCs w:val="28"/>
        </w:rPr>
        <w:t xml:space="preserve"> и 20</w:t>
      </w:r>
      <w:r w:rsidR="00DF6C90">
        <w:rPr>
          <w:b/>
          <w:bCs/>
          <w:sz w:val="28"/>
          <w:szCs w:val="28"/>
        </w:rPr>
        <w:t>2</w:t>
      </w:r>
      <w:r w:rsidR="0090400E">
        <w:rPr>
          <w:b/>
          <w:bCs/>
          <w:sz w:val="28"/>
          <w:szCs w:val="28"/>
        </w:rPr>
        <w:t>1</w:t>
      </w:r>
      <w:r w:rsidR="00FD03E6">
        <w:rPr>
          <w:b/>
          <w:bCs/>
          <w:sz w:val="28"/>
          <w:szCs w:val="28"/>
        </w:rPr>
        <w:t xml:space="preserve"> годов</w:t>
      </w:r>
      <w:r w:rsidRPr="00612A5E">
        <w:rPr>
          <w:b/>
          <w:bCs/>
          <w:sz w:val="28"/>
          <w:szCs w:val="28"/>
        </w:rPr>
        <w:t>».</w:t>
      </w:r>
    </w:p>
    <w:p w:rsidR="0016718F" w:rsidRDefault="0016718F" w:rsidP="00DD694F">
      <w:pPr>
        <w:pStyle w:val="a4"/>
        <w:ind w:firstLine="720"/>
        <w:jc w:val="center"/>
        <w:rPr>
          <w:b/>
          <w:bCs/>
          <w:sz w:val="28"/>
          <w:szCs w:val="28"/>
        </w:rPr>
      </w:pPr>
    </w:p>
    <w:p w:rsidR="0016718F" w:rsidRPr="0016718F" w:rsidRDefault="0016718F" w:rsidP="0016718F">
      <w:pPr>
        <w:pStyle w:val="a4"/>
        <w:ind w:firstLine="720"/>
        <w:jc w:val="left"/>
        <w:rPr>
          <w:bCs/>
          <w:sz w:val="28"/>
          <w:szCs w:val="28"/>
        </w:rPr>
      </w:pPr>
      <w:r w:rsidRPr="0016718F">
        <w:rPr>
          <w:bCs/>
          <w:sz w:val="28"/>
          <w:szCs w:val="28"/>
        </w:rPr>
        <w:t>30 ноября 2018 год</w:t>
      </w:r>
    </w:p>
    <w:p w:rsidR="00DD694F" w:rsidRDefault="00DD694F" w:rsidP="00DD694F">
      <w:pPr>
        <w:pStyle w:val="a4"/>
        <w:ind w:firstLine="720"/>
        <w:jc w:val="center"/>
        <w:rPr>
          <w:b/>
          <w:bCs/>
          <w:sz w:val="28"/>
          <w:szCs w:val="28"/>
        </w:rPr>
      </w:pPr>
    </w:p>
    <w:p w:rsidR="00DD694F" w:rsidRPr="00612A5E" w:rsidRDefault="00DD694F" w:rsidP="00DD694F">
      <w:pPr>
        <w:pStyle w:val="a4"/>
        <w:numPr>
          <w:ilvl w:val="0"/>
          <w:numId w:val="37"/>
        </w:numPr>
        <w:jc w:val="center"/>
        <w:rPr>
          <w:b/>
          <w:bCs/>
          <w:sz w:val="28"/>
          <w:szCs w:val="28"/>
        </w:rPr>
      </w:pPr>
      <w:r>
        <w:rPr>
          <w:b/>
          <w:bCs/>
          <w:sz w:val="28"/>
          <w:szCs w:val="28"/>
        </w:rPr>
        <w:t>Общие положения.</w:t>
      </w:r>
    </w:p>
    <w:p w:rsidR="00682650" w:rsidRDefault="00682650" w:rsidP="00682650">
      <w:pPr>
        <w:pStyle w:val="10"/>
        <w:rPr>
          <w:szCs w:val="28"/>
        </w:rPr>
      </w:pPr>
      <w:r w:rsidRPr="00612A5E">
        <w:rPr>
          <w:szCs w:val="28"/>
        </w:rPr>
        <w:t xml:space="preserve">Заключение Контрольно-счетной палаты </w:t>
      </w:r>
      <w:proofErr w:type="spellStart"/>
      <w:r w:rsidRPr="00612A5E">
        <w:rPr>
          <w:szCs w:val="28"/>
        </w:rPr>
        <w:t>Агаповского</w:t>
      </w:r>
      <w:proofErr w:type="spellEnd"/>
      <w:r w:rsidRPr="00612A5E">
        <w:rPr>
          <w:szCs w:val="28"/>
        </w:rPr>
        <w:t xml:space="preserve"> муниципального района на проект решения Собрания депутатов Агаповского муниципального района Челябинской области «О бюджете Агаповского муниципального района на 201</w:t>
      </w:r>
      <w:r w:rsidR="0090400E">
        <w:rPr>
          <w:szCs w:val="28"/>
        </w:rPr>
        <w:t>9</w:t>
      </w:r>
      <w:r w:rsidRPr="00612A5E">
        <w:rPr>
          <w:szCs w:val="28"/>
        </w:rPr>
        <w:t xml:space="preserve"> год</w:t>
      </w:r>
      <w:r w:rsidR="004332F4">
        <w:rPr>
          <w:szCs w:val="28"/>
        </w:rPr>
        <w:t xml:space="preserve"> и на плановый период 20</w:t>
      </w:r>
      <w:r w:rsidR="0090400E">
        <w:rPr>
          <w:szCs w:val="28"/>
        </w:rPr>
        <w:t>20</w:t>
      </w:r>
      <w:r w:rsidR="004332F4">
        <w:rPr>
          <w:szCs w:val="28"/>
        </w:rPr>
        <w:t xml:space="preserve"> и 20</w:t>
      </w:r>
      <w:r w:rsidR="00BA43E5">
        <w:rPr>
          <w:szCs w:val="28"/>
        </w:rPr>
        <w:t>2</w:t>
      </w:r>
      <w:r w:rsidR="0090400E">
        <w:rPr>
          <w:szCs w:val="28"/>
        </w:rPr>
        <w:t>1</w:t>
      </w:r>
      <w:r w:rsidR="004332F4">
        <w:rPr>
          <w:szCs w:val="28"/>
        </w:rPr>
        <w:t xml:space="preserve"> годов</w:t>
      </w:r>
      <w:r w:rsidRPr="00612A5E">
        <w:rPr>
          <w:szCs w:val="28"/>
        </w:rPr>
        <w:t>» подготовлено в соответствии с требованиями Бюджетного кодекса Российской Федерации</w:t>
      </w:r>
      <w:r w:rsidR="00FD6953">
        <w:rPr>
          <w:szCs w:val="28"/>
        </w:rPr>
        <w:t xml:space="preserve">   </w:t>
      </w:r>
      <w:r w:rsidR="00FD6953" w:rsidRPr="00FD6953">
        <w:rPr>
          <w:szCs w:val="28"/>
        </w:rPr>
        <w:t xml:space="preserve"> </w:t>
      </w:r>
      <w:r w:rsidR="00FD6953">
        <w:rPr>
          <w:szCs w:val="28"/>
        </w:rPr>
        <w:t>(БК РФ)</w:t>
      </w:r>
      <w:r w:rsidRPr="00612A5E">
        <w:rPr>
          <w:szCs w:val="28"/>
        </w:rPr>
        <w:t>,</w:t>
      </w:r>
      <w:r w:rsidR="00E93F61" w:rsidRPr="00E93F61">
        <w:rPr>
          <w:rFonts w:eastAsiaTheme="minorHAnsi"/>
          <w:szCs w:val="28"/>
          <w:lang w:eastAsia="en-US"/>
        </w:rPr>
        <w:t xml:space="preserve"> </w:t>
      </w:r>
      <w:r w:rsidR="00E93F61">
        <w:rPr>
          <w:rFonts w:eastAsiaTheme="minorHAnsi"/>
          <w:szCs w:val="28"/>
          <w:lang w:eastAsia="en-US"/>
        </w:rPr>
        <w:t>р</w:t>
      </w:r>
      <w:r w:rsidR="00E93F61" w:rsidRPr="00155C9B">
        <w:rPr>
          <w:rFonts w:eastAsiaTheme="minorHAnsi"/>
          <w:szCs w:val="28"/>
          <w:lang w:eastAsia="en-US"/>
        </w:rPr>
        <w:t>ешением Собрания депутатов Агаповского муниципального района от 14.05.2014 г. № 515 «Об утверждении новой редакции Положения «О бюджетном процессе в Агаповском муниципальном районе Челябинской области»</w:t>
      </w:r>
      <w:r w:rsidR="00E93F61">
        <w:rPr>
          <w:rFonts w:eastAsiaTheme="minorHAnsi"/>
          <w:szCs w:val="28"/>
          <w:lang w:eastAsia="en-US"/>
        </w:rPr>
        <w:t xml:space="preserve">, </w:t>
      </w:r>
      <w:r w:rsidRPr="00612A5E">
        <w:rPr>
          <w:szCs w:val="28"/>
        </w:rPr>
        <w:t>решени</w:t>
      </w:r>
      <w:r w:rsidR="00E93F61">
        <w:rPr>
          <w:szCs w:val="28"/>
        </w:rPr>
        <w:t>ем</w:t>
      </w:r>
      <w:r w:rsidRPr="00612A5E">
        <w:rPr>
          <w:szCs w:val="28"/>
        </w:rPr>
        <w:t xml:space="preserve"> Собрания депутатов Агаповского муниципального района </w:t>
      </w:r>
      <w:r w:rsidR="00E93F61">
        <w:rPr>
          <w:szCs w:val="28"/>
        </w:rPr>
        <w:t xml:space="preserve">от </w:t>
      </w:r>
      <w:r w:rsidR="008C0985">
        <w:rPr>
          <w:szCs w:val="28"/>
        </w:rPr>
        <w:t>19</w:t>
      </w:r>
      <w:r w:rsidR="00E93F61">
        <w:rPr>
          <w:szCs w:val="28"/>
        </w:rPr>
        <w:t>.</w:t>
      </w:r>
      <w:r w:rsidR="008C0985">
        <w:rPr>
          <w:szCs w:val="28"/>
        </w:rPr>
        <w:t>02</w:t>
      </w:r>
      <w:r w:rsidR="00E93F61">
        <w:rPr>
          <w:szCs w:val="28"/>
        </w:rPr>
        <w:t>.201</w:t>
      </w:r>
      <w:r w:rsidR="008C0985">
        <w:rPr>
          <w:szCs w:val="28"/>
        </w:rPr>
        <w:t>8</w:t>
      </w:r>
      <w:r w:rsidR="00E93F61">
        <w:rPr>
          <w:szCs w:val="28"/>
        </w:rPr>
        <w:t xml:space="preserve"> г. № 2</w:t>
      </w:r>
      <w:r w:rsidR="008C0985">
        <w:rPr>
          <w:szCs w:val="28"/>
        </w:rPr>
        <w:t>86</w:t>
      </w:r>
      <w:r w:rsidRPr="00612A5E">
        <w:rPr>
          <w:szCs w:val="28"/>
        </w:rPr>
        <w:t xml:space="preserve"> «О Контрольно-счетной палате Агаповского муниципального района». При подготовке заключения учтены и использованы результаты контрольных и экспертно-аналитических мероприятий, проведенных Контрольно-счетной палатой </w:t>
      </w:r>
      <w:proofErr w:type="spellStart"/>
      <w:r w:rsidRPr="00612A5E">
        <w:rPr>
          <w:szCs w:val="28"/>
        </w:rPr>
        <w:t>Агаповского</w:t>
      </w:r>
      <w:proofErr w:type="spellEnd"/>
      <w:r w:rsidRPr="00612A5E">
        <w:rPr>
          <w:szCs w:val="28"/>
        </w:rPr>
        <w:t xml:space="preserve"> муниципального района.</w:t>
      </w:r>
    </w:p>
    <w:p w:rsidR="002661D6" w:rsidRDefault="002661D6" w:rsidP="00682650">
      <w:pPr>
        <w:pStyle w:val="10"/>
      </w:pPr>
      <w:r>
        <w:t xml:space="preserve">Цель проведения экспертно-аналитического мероприятия - определение на соответствие данного проекта бюджета и документов, представленных с проектом бюджета действующему бюджетному законодательству и Положению о бюджетном процессе в </w:t>
      </w:r>
      <w:proofErr w:type="spellStart"/>
      <w:r>
        <w:t>Агаповском</w:t>
      </w:r>
      <w:proofErr w:type="spellEnd"/>
      <w:r>
        <w:t xml:space="preserve"> муниципальном районе.</w:t>
      </w:r>
    </w:p>
    <w:p w:rsidR="00682650" w:rsidRDefault="002661D6" w:rsidP="00682650">
      <w:pPr>
        <w:pStyle w:val="30"/>
        <w:ind w:firstLine="720"/>
        <w:rPr>
          <w:szCs w:val="28"/>
        </w:rPr>
      </w:pPr>
      <w:proofErr w:type="gramStart"/>
      <w:r>
        <w:rPr>
          <w:szCs w:val="28"/>
        </w:rPr>
        <w:t>Контрольно-счетной палатой п</w:t>
      </w:r>
      <w:r w:rsidR="00682650" w:rsidRPr="00612A5E">
        <w:rPr>
          <w:szCs w:val="28"/>
        </w:rPr>
        <w:t xml:space="preserve">роанализированы материалы отдела экономического развития </w:t>
      </w:r>
      <w:r w:rsidR="00BA43E5">
        <w:rPr>
          <w:szCs w:val="28"/>
        </w:rPr>
        <w:t>а</w:t>
      </w:r>
      <w:r w:rsidR="00682650" w:rsidRPr="00612A5E">
        <w:rPr>
          <w:szCs w:val="28"/>
        </w:rPr>
        <w:t>дминистрации Агаповского муниципального района, Управления финансов Агаповского муниципального района, иных участников бюджетного процесса по составлению проекта решения «О бюджете Агаповского муниципального района на 201</w:t>
      </w:r>
      <w:r w:rsidR="008C0985">
        <w:rPr>
          <w:szCs w:val="28"/>
        </w:rPr>
        <w:t>9</w:t>
      </w:r>
      <w:r w:rsidR="00682650" w:rsidRPr="00612A5E">
        <w:rPr>
          <w:szCs w:val="28"/>
        </w:rPr>
        <w:t xml:space="preserve"> год</w:t>
      </w:r>
      <w:r w:rsidR="00BE5E33">
        <w:rPr>
          <w:szCs w:val="28"/>
        </w:rPr>
        <w:t xml:space="preserve"> и на плановый период 20</w:t>
      </w:r>
      <w:r w:rsidR="008C0985">
        <w:rPr>
          <w:szCs w:val="28"/>
        </w:rPr>
        <w:t>20</w:t>
      </w:r>
      <w:r w:rsidR="00BE5E33">
        <w:rPr>
          <w:szCs w:val="28"/>
        </w:rPr>
        <w:t xml:space="preserve"> и 20</w:t>
      </w:r>
      <w:r w:rsidR="00BA43E5">
        <w:rPr>
          <w:szCs w:val="28"/>
        </w:rPr>
        <w:t>2</w:t>
      </w:r>
      <w:r w:rsidR="008C0985">
        <w:rPr>
          <w:szCs w:val="28"/>
        </w:rPr>
        <w:t>1</w:t>
      </w:r>
      <w:r w:rsidR="00BE5E33">
        <w:rPr>
          <w:szCs w:val="28"/>
        </w:rPr>
        <w:t xml:space="preserve"> годов</w:t>
      </w:r>
      <w:r w:rsidR="00682650" w:rsidRPr="00612A5E">
        <w:rPr>
          <w:szCs w:val="28"/>
        </w:rPr>
        <w:t xml:space="preserve">» и </w:t>
      </w:r>
      <w:r w:rsidR="009B0805">
        <w:rPr>
          <w:szCs w:val="28"/>
        </w:rPr>
        <w:t xml:space="preserve">основных показателей </w:t>
      </w:r>
      <w:r w:rsidR="00682650" w:rsidRPr="00612A5E">
        <w:rPr>
          <w:szCs w:val="28"/>
        </w:rPr>
        <w:t>прогноза социально – экономического развития</w:t>
      </w:r>
      <w:r w:rsidR="009B0805">
        <w:rPr>
          <w:szCs w:val="28"/>
        </w:rPr>
        <w:t xml:space="preserve"> Агаповского муниципального района</w:t>
      </w:r>
      <w:r w:rsidR="00682650" w:rsidRPr="00612A5E">
        <w:rPr>
          <w:szCs w:val="28"/>
        </w:rPr>
        <w:t xml:space="preserve"> на </w:t>
      </w:r>
      <w:r w:rsidR="008C0985">
        <w:rPr>
          <w:szCs w:val="28"/>
        </w:rPr>
        <w:t xml:space="preserve">период до 2024 </w:t>
      </w:r>
      <w:r w:rsidR="007B3B12">
        <w:rPr>
          <w:szCs w:val="28"/>
        </w:rPr>
        <w:t>годов</w:t>
      </w:r>
      <w:r w:rsidR="008C0985">
        <w:rPr>
          <w:szCs w:val="28"/>
        </w:rPr>
        <w:t>.</w:t>
      </w:r>
      <w:proofErr w:type="gramEnd"/>
      <w:r w:rsidR="008C0985">
        <w:rPr>
          <w:szCs w:val="28"/>
        </w:rPr>
        <w:t xml:space="preserve"> </w:t>
      </w:r>
      <w:r w:rsidR="008C0985">
        <w:rPr>
          <w:szCs w:val="28"/>
        </w:rPr>
        <w:lastRenderedPageBreak/>
        <w:t>П</w:t>
      </w:r>
      <w:r w:rsidR="00682650" w:rsidRPr="00612A5E">
        <w:rPr>
          <w:szCs w:val="28"/>
        </w:rPr>
        <w:t>роверено наличие  нормативной и методической базы, регулирующей порядок формирования и расчетов параметров основных показателей.</w:t>
      </w:r>
    </w:p>
    <w:p w:rsidR="00682650" w:rsidRPr="00612A5E" w:rsidRDefault="00682650" w:rsidP="00682650">
      <w:pPr>
        <w:ind w:firstLine="720"/>
        <w:jc w:val="both"/>
        <w:rPr>
          <w:color w:val="000000"/>
          <w:sz w:val="28"/>
          <w:szCs w:val="28"/>
        </w:rPr>
      </w:pPr>
      <w:r w:rsidRPr="00612A5E">
        <w:rPr>
          <w:color w:val="000000"/>
          <w:sz w:val="28"/>
          <w:szCs w:val="28"/>
        </w:rPr>
        <w:t xml:space="preserve">Для подготовки заключения были </w:t>
      </w:r>
      <w:r w:rsidR="00526A8C">
        <w:rPr>
          <w:color w:val="000000"/>
          <w:sz w:val="28"/>
          <w:szCs w:val="28"/>
        </w:rPr>
        <w:t>представлены</w:t>
      </w:r>
      <w:r w:rsidRPr="00612A5E">
        <w:rPr>
          <w:color w:val="000000"/>
          <w:sz w:val="28"/>
          <w:szCs w:val="28"/>
        </w:rPr>
        <w:t xml:space="preserve"> следующие документы и материалы:</w:t>
      </w:r>
    </w:p>
    <w:p w:rsidR="00682650" w:rsidRDefault="00682650" w:rsidP="00682650">
      <w:pPr>
        <w:numPr>
          <w:ilvl w:val="0"/>
          <w:numId w:val="23"/>
        </w:numPr>
        <w:jc w:val="both"/>
        <w:rPr>
          <w:sz w:val="28"/>
          <w:szCs w:val="28"/>
        </w:rPr>
      </w:pPr>
      <w:r>
        <w:rPr>
          <w:sz w:val="28"/>
          <w:szCs w:val="28"/>
        </w:rPr>
        <w:t>пр</w:t>
      </w:r>
      <w:r w:rsidRPr="00612A5E">
        <w:rPr>
          <w:sz w:val="28"/>
          <w:szCs w:val="28"/>
        </w:rPr>
        <w:t xml:space="preserve">оект решения </w:t>
      </w:r>
      <w:r>
        <w:rPr>
          <w:sz w:val="28"/>
          <w:szCs w:val="28"/>
        </w:rPr>
        <w:t xml:space="preserve">«О </w:t>
      </w:r>
      <w:r w:rsidRPr="00612A5E">
        <w:rPr>
          <w:sz w:val="28"/>
          <w:szCs w:val="28"/>
        </w:rPr>
        <w:t>бюджет</w:t>
      </w:r>
      <w:r>
        <w:rPr>
          <w:sz w:val="28"/>
          <w:szCs w:val="28"/>
        </w:rPr>
        <w:t>е</w:t>
      </w:r>
      <w:r w:rsidRPr="00612A5E">
        <w:rPr>
          <w:sz w:val="28"/>
          <w:szCs w:val="28"/>
        </w:rPr>
        <w:t xml:space="preserve"> Агаповского муниципального района на 201</w:t>
      </w:r>
      <w:r w:rsidR="00AC4F0A">
        <w:rPr>
          <w:sz w:val="28"/>
          <w:szCs w:val="28"/>
        </w:rPr>
        <w:t>9</w:t>
      </w:r>
      <w:r w:rsidRPr="00612A5E">
        <w:rPr>
          <w:sz w:val="28"/>
          <w:szCs w:val="28"/>
        </w:rPr>
        <w:t xml:space="preserve"> год</w:t>
      </w:r>
      <w:r w:rsidR="007B3B12">
        <w:rPr>
          <w:sz w:val="28"/>
          <w:szCs w:val="28"/>
        </w:rPr>
        <w:t xml:space="preserve"> и на плановый период 20</w:t>
      </w:r>
      <w:r w:rsidR="00AC4F0A">
        <w:rPr>
          <w:sz w:val="28"/>
          <w:szCs w:val="28"/>
        </w:rPr>
        <w:t>20</w:t>
      </w:r>
      <w:r w:rsidR="007B3B12">
        <w:rPr>
          <w:sz w:val="28"/>
          <w:szCs w:val="28"/>
        </w:rPr>
        <w:t xml:space="preserve"> и 20</w:t>
      </w:r>
      <w:r w:rsidR="00BA43E5">
        <w:rPr>
          <w:sz w:val="28"/>
          <w:szCs w:val="28"/>
        </w:rPr>
        <w:t>2</w:t>
      </w:r>
      <w:r w:rsidR="00AC4F0A">
        <w:rPr>
          <w:sz w:val="28"/>
          <w:szCs w:val="28"/>
        </w:rPr>
        <w:t>1</w:t>
      </w:r>
      <w:r w:rsidR="00BA43E5">
        <w:rPr>
          <w:sz w:val="28"/>
          <w:szCs w:val="28"/>
        </w:rPr>
        <w:t xml:space="preserve"> </w:t>
      </w:r>
      <w:r w:rsidR="007B3B12">
        <w:rPr>
          <w:sz w:val="28"/>
          <w:szCs w:val="28"/>
        </w:rPr>
        <w:t>годов</w:t>
      </w:r>
      <w:r w:rsidRPr="00612A5E">
        <w:rPr>
          <w:sz w:val="28"/>
          <w:szCs w:val="28"/>
        </w:rPr>
        <w:t xml:space="preserve"> (с приложениями)</w:t>
      </w:r>
      <w:r>
        <w:rPr>
          <w:sz w:val="28"/>
          <w:szCs w:val="28"/>
        </w:rPr>
        <w:t>»</w:t>
      </w:r>
      <w:r w:rsidRPr="00612A5E">
        <w:rPr>
          <w:sz w:val="28"/>
          <w:szCs w:val="28"/>
        </w:rPr>
        <w:t>;</w:t>
      </w:r>
    </w:p>
    <w:p w:rsidR="00682650" w:rsidRDefault="00682650" w:rsidP="00682650">
      <w:pPr>
        <w:numPr>
          <w:ilvl w:val="0"/>
          <w:numId w:val="23"/>
        </w:numPr>
        <w:jc w:val="both"/>
        <w:rPr>
          <w:sz w:val="28"/>
          <w:szCs w:val="28"/>
        </w:rPr>
      </w:pPr>
      <w:r>
        <w:rPr>
          <w:sz w:val="28"/>
          <w:szCs w:val="28"/>
        </w:rPr>
        <w:t>п</w:t>
      </w:r>
      <w:r w:rsidRPr="00612A5E">
        <w:rPr>
          <w:sz w:val="28"/>
          <w:szCs w:val="28"/>
        </w:rPr>
        <w:t xml:space="preserve">остановление администрации Агаповского муниципального района от </w:t>
      </w:r>
      <w:r w:rsidR="00060387">
        <w:rPr>
          <w:sz w:val="28"/>
          <w:szCs w:val="28"/>
        </w:rPr>
        <w:t>19</w:t>
      </w:r>
      <w:r>
        <w:rPr>
          <w:sz w:val="28"/>
          <w:szCs w:val="28"/>
        </w:rPr>
        <w:t>.11.201</w:t>
      </w:r>
      <w:r w:rsidR="00060387">
        <w:rPr>
          <w:sz w:val="28"/>
          <w:szCs w:val="28"/>
        </w:rPr>
        <w:t>8</w:t>
      </w:r>
      <w:r>
        <w:rPr>
          <w:sz w:val="28"/>
          <w:szCs w:val="28"/>
        </w:rPr>
        <w:t xml:space="preserve"> </w:t>
      </w:r>
      <w:r w:rsidRPr="00612A5E">
        <w:rPr>
          <w:sz w:val="28"/>
          <w:szCs w:val="28"/>
        </w:rPr>
        <w:t xml:space="preserve">г. № </w:t>
      </w:r>
      <w:r w:rsidR="00A13640">
        <w:rPr>
          <w:sz w:val="28"/>
          <w:szCs w:val="28"/>
        </w:rPr>
        <w:t>1</w:t>
      </w:r>
      <w:r w:rsidR="00060387">
        <w:rPr>
          <w:sz w:val="28"/>
          <w:szCs w:val="28"/>
        </w:rPr>
        <w:t>491</w:t>
      </w:r>
      <w:r w:rsidRPr="00612A5E">
        <w:rPr>
          <w:sz w:val="28"/>
          <w:szCs w:val="28"/>
        </w:rPr>
        <w:t xml:space="preserve"> «Об основных направлениях бюджетной</w:t>
      </w:r>
      <w:r w:rsidR="00A13640">
        <w:rPr>
          <w:sz w:val="28"/>
          <w:szCs w:val="28"/>
        </w:rPr>
        <w:t xml:space="preserve"> и налоговой</w:t>
      </w:r>
      <w:r w:rsidRPr="00612A5E">
        <w:rPr>
          <w:sz w:val="28"/>
          <w:szCs w:val="28"/>
        </w:rPr>
        <w:t xml:space="preserve"> политики Агаповского муниципального района на 201</w:t>
      </w:r>
      <w:r w:rsidR="00060387">
        <w:rPr>
          <w:sz w:val="28"/>
          <w:szCs w:val="28"/>
        </w:rPr>
        <w:t>9</w:t>
      </w:r>
      <w:r w:rsidRPr="00612A5E">
        <w:rPr>
          <w:sz w:val="28"/>
          <w:szCs w:val="28"/>
        </w:rPr>
        <w:t>-20</w:t>
      </w:r>
      <w:r w:rsidR="00A13640">
        <w:rPr>
          <w:sz w:val="28"/>
          <w:szCs w:val="28"/>
        </w:rPr>
        <w:t>2</w:t>
      </w:r>
      <w:r w:rsidR="00060387">
        <w:rPr>
          <w:sz w:val="28"/>
          <w:szCs w:val="28"/>
        </w:rPr>
        <w:t>1</w:t>
      </w:r>
      <w:r w:rsidRPr="00612A5E">
        <w:rPr>
          <w:sz w:val="28"/>
          <w:szCs w:val="28"/>
        </w:rPr>
        <w:t xml:space="preserve"> годы»;</w:t>
      </w:r>
    </w:p>
    <w:p w:rsidR="00682650" w:rsidRDefault="001C06E1" w:rsidP="00682650">
      <w:pPr>
        <w:numPr>
          <w:ilvl w:val="0"/>
          <w:numId w:val="23"/>
        </w:numPr>
        <w:jc w:val="both"/>
        <w:rPr>
          <w:sz w:val="28"/>
          <w:szCs w:val="28"/>
        </w:rPr>
      </w:pPr>
      <w:r>
        <w:rPr>
          <w:sz w:val="28"/>
          <w:szCs w:val="28"/>
        </w:rPr>
        <w:t xml:space="preserve">предварительные итоги социально-экономического </w:t>
      </w:r>
      <w:r w:rsidR="00682650" w:rsidRPr="00612A5E">
        <w:rPr>
          <w:sz w:val="28"/>
          <w:szCs w:val="28"/>
        </w:rPr>
        <w:t xml:space="preserve">развития </w:t>
      </w:r>
      <w:r>
        <w:rPr>
          <w:sz w:val="28"/>
          <w:szCs w:val="28"/>
        </w:rPr>
        <w:t xml:space="preserve">Агаповского муниципального района за </w:t>
      </w:r>
      <w:r w:rsidR="009613B4">
        <w:rPr>
          <w:sz w:val="28"/>
          <w:szCs w:val="28"/>
        </w:rPr>
        <w:t>истекший период текущего года и ожидаемые итоги социально-экономического развития на текущий год</w:t>
      </w:r>
      <w:r w:rsidR="00682650" w:rsidRPr="00612A5E">
        <w:rPr>
          <w:sz w:val="28"/>
          <w:szCs w:val="28"/>
        </w:rPr>
        <w:t>;</w:t>
      </w:r>
    </w:p>
    <w:p w:rsidR="009613B4" w:rsidRDefault="009613B4" w:rsidP="00682650">
      <w:pPr>
        <w:numPr>
          <w:ilvl w:val="0"/>
          <w:numId w:val="23"/>
        </w:numPr>
        <w:jc w:val="both"/>
        <w:rPr>
          <w:sz w:val="28"/>
          <w:szCs w:val="28"/>
        </w:rPr>
      </w:pPr>
      <w:r>
        <w:rPr>
          <w:sz w:val="28"/>
          <w:szCs w:val="28"/>
        </w:rPr>
        <w:t xml:space="preserve">основные показатели прогноза социально-экономического развития Агаповского муниципального района на период </w:t>
      </w:r>
      <w:r w:rsidR="00340C0F">
        <w:rPr>
          <w:sz w:val="28"/>
          <w:szCs w:val="28"/>
        </w:rPr>
        <w:t>до</w:t>
      </w:r>
      <w:r>
        <w:rPr>
          <w:sz w:val="28"/>
          <w:szCs w:val="28"/>
        </w:rPr>
        <w:t xml:space="preserve"> 202</w:t>
      </w:r>
      <w:r w:rsidR="00340C0F">
        <w:rPr>
          <w:sz w:val="28"/>
          <w:szCs w:val="28"/>
        </w:rPr>
        <w:t>4 года</w:t>
      </w:r>
      <w:r>
        <w:rPr>
          <w:sz w:val="28"/>
          <w:szCs w:val="28"/>
        </w:rPr>
        <w:t>;</w:t>
      </w:r>
    </w:p>
    <w:p w:rsidR="00682650" w:rsidRPr="003C7511" w:rsidRDefault="00682650" w:rsidP="00682650">
      <w:pPr>
        <w:numPr>
          <w:ilvl w:val="0"/>
          <w:numId w:val="23"/>
        </w:numPr>
        <w:jc w:val="both"/>
        <w:rPr>
          <w:sz w:val="28"/>
          <w:szCs w:val="28"/>
        </w:rPr>
      </w:pPr>
      <w:r w:rsidRPr="003C7511">
        <w:rPr>
          <w:sz w:val="28"/>
          <w:szCs w:val="28"/>
        </w:rPr>
        <w:t>прогноз основных характеристик</w:t>
      </w:r>
      <w:r w:rsidR="00205F1E">
        <w:rPr>
          <w:sz w:val="28"/>
          <w:szCs w:val="28"/>
        </w:rPr>
        <w:t>:</w:t>
      </w:r>
      <w:r w:rsidRPr="003C7511">
        <w:rPr>
          <w:sz w:val="28"/>
          <w:szCs w:val="28"/>
        </w:rPr>
        <w:t xml:space="preserve"> общий объем доходов, общий объем расходов, дефицита (профицита) бюджета Агаповского муниципального района на 201</w:t>
      </w:r>
      <w:r w:rsidR="00340C0F">
        <w:rPr>
          <w:sz w:val="28"/>
          <w:szCs w:val="28"/>
        </w:rPr>
        <w:t>9</w:t>
      </w:r>
      <w:r w:rsidRPr="003C7511">
        <w:rPr>
          <w:sz w:val="28"/>
          <w:szCs w:val="28"/>
        </w:rPr>
        <w:t xml:space="preserve"> год</w:t>
      </w:r>
      <w:r w:rsidR="003C7511" w:rsidRPr="003C7511">
        <w:rPr>
          <w:sz w:val="28"/>
          <w:szCs w:val="28"/>
        </w:rPr>
        <w:t xml:space="preserve"> </w:t>
      </w:r>
      <w:r w:rsidR="003C7511">
        <w:rPr>
          <w:sz w:val="28"/>
          <w:szCs w:val="28"/>
        </w:rPr>
        <w:t>и плановый период 20</w:t>
      </w:r>
      <w:r w:rsidR="00340C0F">
        <w:rPr>
          <w:sz w:val="28"/>
          <w:szCs w:val="28"/>
        </w:rPr>
        <w:t>20</w:t>
      </w:r>
      <w:r w:rsidR="003C7511">
        <w:rPr>
          <w:sz w:val="28"/>
          <w:szCs w:val="28"/>
        </w:rPr>
        <w:t xml:space="preserve"> и 20</w:t>
      </w:r>
      <w:r w:rsidR="009613B4">
        <w:rPr>
          <w:sz w:val="28"/>
          <w:szCs w:val="28"/>
        </w:rPr>
        <w:t>2</w:t>
      </w:r>
      <w:r w:rsidR="00340C0F">
        <w:rPr>
          <w:sz w:val="28"/>
          <w:szCs w:val="28"/>
        </w:rPr>
        <w:t>1</w:t>
      </w:r>
      <w:r w:rsidR="003C7511">
        <w:rPr>
          <w:sz w:val="28"/>
          <w:szCs w:val="28"/>
        </w:rPr>
        <w:t xml:space="preserve"> годов</w:t>
      </w:r>
      <w:r w:rsidRPr="003C7511">
        <w:rPr>
          <w:sz w:val="28"/>
          <w:szCs w:val="28"/>
        </w:rPr>
        <w:t xml:space="preserve">; </w:t>
      </w:r>
    </w:p>
    <w:p w:rsidR="00682650" w:rsidRPr="003C7511" w:rsidRDefault="00682650" w:rsidP="00682650">
      <w:pPr>
        <w:numPr>
          <w:ilvl w:val="0"/>
          <w:numId w:val="23"/>
        </w:numPr>
        <w:jc w:val="both"/>
        <w:rPr>
          <w:sz w:val="28"/>
          <w:szCs w:val="28"/>
        </w:rPr>
      </w:pPr>
      <w:r w:rsidRPr="003C7511">
        <w:rPr>
          <w:sz w:val="28"/>
          <w:szCs w:val="28"/>
        </w:rPr>
        <w:t>пояснительная записка к проекту решения о бюджете Агаповского муниципального района на 201</w:t>
      </w:r>
      <w:r w:rsidR="00340C0F">
        <w:rPr>
          <w:sz w:val="28"/>
          <w:szCs w:val="28"/>
        </w:rPr>
        <w:t>9</w:t>
      </w:r>
      <w:r w:rsidRPr="003C7511">
        <w:rPr>
          <w:sz w:val="28"/>
          <w:szCs w:val="28"/>
        </w:rPr>
        <w:t xml:space="preserve"> год</w:t>
      </w:r>
      <w:r w:rsidR="003C7511">
        <w:rPr>
          <w:sz w:val="28"/>
          <w:szCs w:val="28"/>
        </w:rPr>
        <w:t xml:space="preserve"> и на плановый период 20</w:t>
      </w:r>
      <w:r w:rsidR="00340C0F">
        <w:rPr>
          <w:sz w:val="28"/>
          <w:szCs w:val="28"/>
        </w:rPr>
        <w:t>20</w:t>
      </w:r>
      <w:r w:rsidR="003C7511">
        <w:rPr>
          <w:sz w:val="28"/>
          <w:szCs w:val="28"/>
        </w:rPr>
        <w:t xml:space="preserve"> и 20</w:t>
      </w:r>
      <w:r w:rsidR="009613B4">
        <w:rPr>
          <w:sz w:val="28"/>
          <w:szCs w:val="28"/>
        </w:rPr>
        <w:t>2</w:t>
      </w:r>
      <w:r w:rsidR="00340C0F">
        <w:rPr>
          <w:sz w:val="28"/>
          <w:szCs w:val="28"/>
        </w:rPr>
        <w:t>1</w:t>
      </w:r>
      <w:r w:rsidR="003C7511">
        <w:rPr>
          <w:sz w:val="28"/>
          <w:szCs w:val="28"/>
        </w:rPr>
        <w:t xml:space="preserve"> годов</w:t>
      </w:r>
      <w:r w:rsidRPr="003C7511">
        <w:rPr>
          <w:sz w:val="28"/>
          <w:szCs w:val="28"/>
        </w:rPr>
        <w:t>;</w:t>
      </w:r>
    </w:p>
    <w:p w:rsidR="00682650" w:rsidRPr="004E78E7" w:rsidRDefault="004E78E7" w:rsidP="00682650">
      <w:pPr>
        <w:numPr>
          <w:ilvl w:val="0"/>
          <w:numId w:val="23"/>
        </w:numPr>
        <w:jc w:val="both"/>
        <w:rPr>
          <w:sz w:val="28"/>
          <w:szCs w:val="28"/>
        </w:rPr>
      </w:pPr>
      <w:r w:rsidRPr="004E78E7">
        <w:rPr>
          <w:sz w:val="28"/>
          <w:szCs w:val="28"/>
        </w:rPr>
        <w:t>решение Собрания депутатов</w:t>
      </w:r>
      <w:r w:rsidR="00682650" w:rsidRPr="004E78E7">
        <w:rPr>
          <w:sz w:val="28"/>
          <w:szCs w:val="28"/>
        </w:rPr>
        <w:t xml:space="preserve"> Агаповского муниципального района от </w:t>
      </w:r>
      <w:r w:rsidRPr="004E78E7">
        <w:rPr>
          <w:sz w:val="28"/>
          <w:szCs w:val="28"/>
        </w:rPr>
        <w:t>30</w:t>
      </w:r>
      <w:r w:rsidR="00682650" w:rsidRPr="004E78E7">
        <w:rPr>
          <w:sz w:val="28"/>
          <w:szCs w:val="28"/>
        </w:rPr>
        <w:t>.</w:t>
      </w:r>
      <w:r w:rsidRPr="004E78E7">
        <w:rPr>
          <w:sz w:val="28"/>
          <w:szCs w:val="28"/>
        </w:rPr>
        <w:t>03</w:t>
      </w:r>
      <w:r w:rsidR="00682650" w:rsidRPr="004E78E7">
        <w:rPr>
          <w:sz w:val="28"/>
          <w:szCs w:val="28"/>
        </w:rPr>
        <w:t>.201</w:t>
      </w:r>
      <w:r w:rsidRPr="004E78E7">
        <w:rPr>
          <w:sz w:val="28"/>
          <w:szCs w:val="28"/>
        </w:rPr>
        <w:t>8</w:t>
      </w:r>
      <w:r w:rsidR="00C7589E" w:rsidRPr="004E78E7">
        <w:rPr>
          <w:sz w:val="28"/>
          <w:szCs w:val="28"/>
        </w:rPr>
        <w:t xml:space="preserve"> </w:t>
      </w:r>
      <w:r w:rsidR="00682650" w:rsidRPr="004E78E7">
        <w:rPr>
          <w:sz w:val="28"/>
          <w:szCs w:val="28"/>
        </w:rPr>
        <w:t xml:space="preserve">г.  № </w:t>
      </w:r>
      <w:r w:rsidRPr="004E78E7">
        <w:rPr>
          <w:sz w:val="28"/>
          <w:szCs w:val="28"/>
        </w:rPr>
        <w:t>289</w:t>
      </w:r>
      <w:r w:rsidR="00C7589E" w:rsidRPr="004E78E7">
        <w:rPr>
          <w:sz w:val="28"/>
          <w:szCs w:val="28"/>
        </w:rPr>
        <w:t>3</w:t>
      </w:r>
      <w:r w:rsidR="00682650" w:rsidRPr="004E78E7">
        <w:rPr>
          <w:sz w:val="28"/>
          <w:szCs w:val="28"/>
        </w:rPr>
        <w:t xml:space="preserve"> «Об утверждении Порядка </w:t>
      </w:r>
      <w:r w:rsidRPr="004E78E7">
        <w:rPr>
          <w:sz w:val="28"/>
          <w:szCs w:val="28"/>
        </w:rPr>
        <w:t>предоставления иных межбюджетных трансфертов из бюджета Агаповского муниципального района бюджетам сельских поселений, входящих в его состав</w:t>
      </w:r>
      <w:r w:rsidR="00682650" w:rsidRPr="004E78E7">
        <w:rPr>
          <w:sz w:val="28"/>
          <w:szCs w:val="28"/>
        </w:rPr>
        <w:t>»</w:t>
      </w:r>
      <w:r>
        <w:rPr>
          <w:sz w:val="28"/>
          <w:szCs w:val="28"/>
        </w:rPr>
        <w:t xml:space="preserve"> с изменениями от 27.04.2018 г. № 312</w:t>
      </w:r>
      <w:r w:rsidR="00682650" w:rsidRPr="004E78E7">
        <w:rPr>
          <w:sz w:val="28"/>
          <w:szCs w:val="28"/>
        </w:rPr>
        <w:t>;</w:t>
      </w:r>
    </w:p>
    <w:p w:rsidR="00682650" w:rsidRDefault="00682650" w:rsidP="00682650">
      <w:pPr>
        <w:numPr>
          <w:ilvl w:val="0"/>
          <w:numId w:val="24"/>
        </w:numPr>
        <w:jc w:val="both"/>
        <w:rPr>
          <w:sz w:val="28"/>
          <w:szCs w:val="28"/>
        </w:rPr>
      </w:pPr>
      <w:r>
        <w:rPr>
          <w:sz w:val="28"/>
          <w:szCs w:val="28"/>
        </w:rPr>
        <w:t>постановление администрации Агаповского муниципального района от 06.11.2013 года № 2222 «Об утверждении методики расчета субвенций  бюджетам поселений, в которых отсутствуют военные комиссариаты на осуществление полномочий Российской Федерации по первичному воинскому учету»;</w:t>
      </w:r>
    </w:p>
    <w:p w:rsidR="00682650" w:rsidRDefault="00682650" w:rsidP="00682650">
      <w:pPr>
        <w:numPr>
          <w:ilvl w:val="0"/>
          <w:numId w:val="24"/>
        </w:numPr>
        <w:jc w:val="both"/>
        <w:rPr>
          <w:sz w:val="28"/>
          <w:szCs w:val="28"/>
        </w:rPr>
      </w:pPr>
      <w:r>
        <w:rPr>
          <w:sz w:val="28"/>
          <w:szCs w:val="28"/>
        </w:rPr>
        <w:t xml:space="preserve">постановление администрации Агаповского муниципального района от </w:t>
      </w:r>
      <w:r w:rsidR="0074550D">
        <w:rPr>
          <w:sz w:val="28"/>
          <w:szCs w:val="28"/>
        </w:rPr>
        <w:t>1</w:t>
      </w:r>
      <w:r w:rsidR="00340C0F">
        <w:rPr>
          <w:sz w:val="28"/>
          <w:szCs w:val="28"/>
        </w:rPr>
        <w:t>3</w:t>
      </w:r>
      <w:r>
        <w:rPr>
          <w:sz w:val="28"/>
          <w:szCs w:val="28"/>
        </w:rPr>
        <w:t>.1</w:t>
      </w:r>
      <w:r w:rsidR="0074550D">
        <w:rPr>
          <w:sz w:val="28"/>
          <w:szCs w:val="28"/>
        </w:rPr>
        <w:t>1</w:t>
      </w:r>
      <w:r>
        <w:rPr>
          <w:sz w:val="28"/>
          <w:szCs w:val="28"/>
        </w:rPr>
        <w:t>.201</w:t>
      </w:r>
      <w:r w:rsidR="00340C0F">
        <w:rPr>
          <w:sz w:val="28"/>
          <w:szCs w:val="28"/>
        </w:rPr>
        <w:t>8</w:t>
      </w:r>
      <w:r>
        <w:rPr>
          <w:sz w:val="28"/>
          <w:szCs w:val="28"/>
        </w:rPr>
        <w:t xml:space="preserve"> года № </w:t>
      </w:r>
      <w:r w:rsidR="0074550D">
        <w:rPr>
          <w:sz w:val="28"/>
          <w:szCs w:val="28"/>
        </w:rPr>
        <w:t>1</w:t>
      </w:r>
      <w:r w:rsidR="00340C0F">
        <w:rPr>
          <w:sz w:val="28"/>
          <w:szCs w:val="28"/>
        </w:rPr>
        <w:t>48</w:t>
      </w:r>
      <w:r w:rsidR="0074550D">
        <w:rPr>
          <w:sz w:val="28"/>
          <w:szCs w:val="28"/>
        </w:rPr>
        <w:t>5</w:t>
      </w:r>
      <w:r>
        <w:rPr>
          <w:sz w:val="28"/>
          <w:szCs w:val="28"/>
        </w:rPr>
        <w:t xml:space="preserve"> «О распределении субвенций бюджетам поселений, в которых отсутствуют военные комиссариаты на осуществление полномочий Российской Федерации по первичному воинскому учету на 201</w:t>
      </w:r>
      <w:r w:rsidR="00340C0F">
        <w:rPr>
          <w:sz w:val="28"/>
          <w:szCs w:val="28"/>
        </w:rPr>
        <w:t>9</w:t>
      </w:r>
      <w:r>
        <w:rPr>
          <w:sz w:val="28"/>
          <w:szCs w:val="28"/>
        </w:rPr>
        <w:t xml:space="preserve"> год</w:t>
      </w:r>
      <w:r w:rsidR="003C7511">
        <w:rPr>
          <w:sz w:val="28"/>
          <w:szCs w:val="28"/>
        </w:rPr>
        <w:t xml:space="preserve"> и плановый период 20</w:t>
      </w:r>
      <w:r w:rsidR="00340C0F">
        <w:rPr>
          <w:sz w:val="28"/>
          <w:szCs w:val="28"/>
        </w:rPr>
        <w:t>20</w:t>
      </w:r>
      <w:r w:rsidR="003C7511">
        <w:rPr>
          <w:sz w:val="28"/>
          <w:szCs w:val="28"/>
        </w:rPr>
        <w:t xml:space="preserve"> и 20</w:t>
      </w:r>
      <w:r w:rsidR="0074550D">
        <w:rPr>
          <w:sz w:val="28"/>
          <w:szCs w:val="28"/>
        </w:rPr>
        <w:t>2</w:t>
      </w:r>
      <w:r w:rsidR="00340C0F">
        <w:rPr>
          <w:sz w:val="28"/>
          <w:szCs w:val="28"/>
        </w:rPr>
        <w:t>1</w:t>
      </w:r>
      <w:r w:rsidR="003C7511">
        <w:rPr>
          <w:sz w:val="28"/>
          <w:szCs w:val="28"/>
        </w:rPr>
        <w:t xml:space="preserve"> годов</w:t>
      </w:r>
      <w:r>
        <w:rPr>
          <w:sz w:val="28"/>
          <w:szCs w:val="28"/>
        </w:rPr>
        <w:t>»;</w:t>
      </w:r>
    </w:p>
    <w:p w:rsidR="00682650" w:rsidRPr="00612A5E" w:rsidRDefault="00682650" w:rsidP="00682650">
      <w:pPr>
        <w:numPr>
          <w:ilvl w:val="0"/>
          <w:numId w:val="24"/>
        </w:numPr>
        <w:jc w:val="both"/>
        <w:rPr>
          <w:sz w:val="28"/>
          <w:szCs w:val="28"/>
        </w:rPr>
      </w:pPr>
      <w:r>
        <w:rPr>
          <w:sz w:val="28"/>
          <w:szCs w:val="28"/>
        </w:rPr>
        <w:t>р</w:t>
      </w:r>
      <w:r w:rsidRPr="00612A5E">
        <w:rPr>
          <w:sz w:val="28"/>
          <w:szCs w:val="28"/>
        </w:rPr>
        <w:t>еестр расходных обязательств Агаповского муниципального района;</w:t>
      </w:r>
    </w:p>
    <w:p w:rsidR="007A5F6E" w:rsidRDefault="007A5F6E" w:rsidP="007A5F6E">
      <w:pPr>
        <w:numPr>
          <w:ilvl w:val="0"/>
          <w:numId w:val="24"/>
        </w:numPr>
        <w:jc w:val="both"/>
        <w:rPr>
          <w:sz w:val="28"/>
          <w:szCs w:val="28"/>
        </w:rPr>
      </w:pPr>
      <w:r>
        <w:rPr>
          <w:sz w:val="28"/>
          <w:szCs w:val="28"/>
        </w:rPr>
        <w:t>верхний предел муниципального долга Агаповского муниципального района на 1 января 20</w:t>
      </w:r>
      <w:r w:rsidR="00340C0F">
        <w:rPr>
          <w:sz w:val="28"/>
          <w:szCs w:val="28"/>
        </w:rPr>
        <w:t>20</w:t>
      </w:r>
      <w:r>
        <w:rPr>
          <w:sz w:val="28"/>
          <w:szCs w:val="28"/>
        </w:rPr>
        <w:t xml:space="preserve"> года в сумме 6 </w:t>
      </w:r>
      <w:r w:rsidR="00340C0F">
        <w:rPr>
          <w:sz w:val="28"/>
          <w:szCs w:val="28"/>
        </w:rPr>
        <w:t>625</w:t>
      </w:r>
      <w:r w:rsidR="007A347E">
        <w:rPr>
          <w:sz w:val="28"/>
          <w:szCs w:val="28"/>
        </w:rPr>
        <w:t>,00 тыс. рублей, на 1 января 202</w:t>
      </w:r>
      <w:r w:rsidR="00340C0F">
        <w:rPr>
          <w:sz w:val="28"/>
          <w:szCs w:val="28"/>
        </w:rPr>
        <w:t>1</w:t>
      </w:r>
      <w:r w:rsidR="007A347E">
        <w:rPr>
          <w:sz w:val="28"/>
          <w:szCs w:val="28"/>
        </w:rPr>
        <w:t xml:space="preserve"> года в сумме 6 </w:t>
      </w:r>
      <w:r w:rsidR="00340C0F">
        <w:rPr>
          <w:sz w:val="28"/>
          <w:szCs w:val="28"/>
        </w:rPr>
        <w:t>913</w:t>
      </w:r>
      <w:r w:rsidR="007A347E">
        <w:rPr>
          <w:sz w:val="28"/>
          <w:szCs w:val="28"/>
        </w:rPr>
        <w:t>,00 тыс. рублей, на 1 января 202</w:t>
      </w:r>
      <w:r w:rsidR="00340C0F">
        <w:rPr>
          <w:sz w:val="28"/>
          <w:szCs w:val="28"/>
        </w:rPr>
        <w:t>2</w:t>
      </w:r>
      <w:r w:rsidR="007A347E">
        <w:rPr>
          <w:sz w:val="28"/>
          <w:szCs w:val="28"/>
        </w:rPr>
        <w:t xml:space="preserve"> года в сумме </w:t>
      </w:r>
      <w:r w:rsidR="009B0805">
        <w:rPr>
          <w:sz w:val="28"/>
          <w:szCs w:val="28"/>
        </w:rPr>
        <w:t xml:space="preserve">    </w:t>
      </w:r>
      <w:r w:rsidR="00340C0F">
        <w:rPr>
          <w:sz w:val="28"/>
          <w:szCs w:val="28"/>
        </w:rPr>
        <w:t>7</w:t>
      </w:r>
      <w:r w:rsidR="007A347E">
        <w:rPr>
          <w:sz w:val="28"/>
          <w:szCs w:val="28"/>
        </w:rPr>
        <w:t xml:space="preserve"> </w:t>
      </w:r>
      <w:r w:rsidR="00340C0F">
        <w:rPr>
          <w:sz w:val="28"/>
          <w:szCs w:val="28"/>
        </w:rPr>
        <w:t>096</w:t>
      </w:r>
      <w:r w:rsidR="007A347E">
        <w:rPr>
          <w:sz w:val="28"/>
          <w:szCs w:val="28"/>
        </w:rPr>
        <w:t>,00 тыс. рублей;</w:t>
      </w:r>
    </w:p>
    <w:p w:rsidR="007A347E" w:rsidRDefault="007A347E" w:rsidP="007A5F6E">
      <w:pPr>
        <w:numPr>
          <w:ilvl w:val="0"/>
          <w:numId w:val="24"/>
        </w:numPr>
        <w:jc w:val="both"/>
        <w:rPr>
          <w:sz w:val="28"/>
          <w:szCs w:val="28"/>
        </w:rPr>
      </w:pPr>
      <w:r>
        <w:rPr>
          <w:sz w:val="28"/>
          <w:szCs w:val="28"/>
        </w:rPr>
        <w:t>проект бюджетного прогноза Агаповского муниципального района;</w:t>
      </w:r>
    </w:p>
    <w:p w:rsidR="007A347E" w:rsidRDefault="007A347E" w:rsidP="007A5F6E">
      <w:pPr>
        <w:numPr>
          <w:ilvl w:val="0"/>
          <w:numId w:val="24"/>
        </w:numPr>
        <w:jc w:val="both"/>
        <w:rPr>
          <w:sz w:val="28"/>
          <w:szCs w:val="28"/>
        </w:rPr>
      </w:pPr>
      <w:r>
        <w:rPr>
          <w:sz w:val="28"/>
          <w:szCs w:val="28"/>
        </w:rPr>
        <w:t>реестр источников доходов Агаповского муниципального района;</w:t>
      </w:r>
    </w:p>
    <w:p w:rsidR="007A347E" w:rsidRDefault="007A347E" w:rsidP="007A5F6E">
      <w:pPr>
        <w:numPr>
          <w:ilvl w:val="0"/>
          <w:numId w:val="24"/>
        </w:numPr>
        <w:jc w:val="both"/>
        <w:rPr>
          <w:sz w:val="28"/>
          <w:szCs w:val="28"/>
        </w:rPr>
      </w:pPr>
      <w:r>
        <w:rPr>
          <w:sz w:val="28"/>
          <w:szCs w:val="28"/>
        </w:rPr>
        <w:t>паспорта муниципальных программ Агаповского муниципального района;</w:t>
      </w:r>
    </w:p>
    <w:p w:rsidR="007A347E" w:rsidRDefault="007A347E" w:rsidP="007A5F6E">
      <w:pPr>
        <w:numPr>
          <w:ilvl w:val="0"/>
          <w:numId w:val="24"/>
        </w:numPr>
        <w:jc w:val="both"/>
        <w:rPr>
          <w:sz w:val="28"/>
          <w:szCs w:val="28"/>
        </w:rPr>
      </w:pPr>
      <w:r>
        <w:rPr>
          <w:sz w:val="28"/>
          <w:szCs w:val="28"/>
        </w:rPr>
        <w:lastRenderedPageBreak/>
        <w:t>оценка ожидаемого исполнения районного бюджета Агаповского муниципального района на 201</w:t>
      </w:r>
      <w:r w:rsidR="00E7572C">
        <w:rPr>
          <w:sz w:val="28"/>
          <w:szCs w:val="28"/>
        </w:rPr>
        <w:t>8</w:t>
      </w:r>
      <w:r>
        <w:rPr>
          <w:sz w:val="28"/>
          <w:szCs w:val="28"/>
        </w:rPr>
        <w:t xml:space="preserve"> год;</w:t>
      </w:r>
    </w:p>
    <w:p w:rsidR="00DD694F" w:rsidRPr="00DD694F" w:rsidRDefault="006957ED" w:rsidP="00DD694F">
      <w:pPr>
        <w:numPr>
          <w:ilvl w:val="0"/>
          <w:numId w:val="24"/>
        </w:numPr>
        <w:jc w:val="both"/>
        <w:rPr>
          <w:sz w:val="28"/>
          <w:szCs w:val="28"/>
        </w:rPr>
      </w:pPr>
      <w:r>
        <w:rPr>
          <w:sz w:val="28"/>
          <w:szCs w:val="28"/>
        </w:rPr>
        <w:t xml:space="preserve">решение Собрания депутатов Агаповского муниципального района № </w:t>
      </w:r>
      <w:r w:rsidR="00E7572C">
        <w:rPr>
          <w:sz w:val="28"/>
          <w:szCs w:val="28"/>
        </w:rPr>
        <w:t>290</w:t>
      </w:r>
      <w:r>
        <w:rPr>
          <w:sz w:val="28"/>
          <w:szCs w:val="28"/>
        </w:rPr>
        <w:t xml:space="preserve"> от </w:t>
      </w:r>
      <w:r w:rsidR="00E7572C">
        <w:rPr>
          <w:sz w:val="28"/>
          <w:szCs w:val="28"/>
        </w:rPr>
        <w:t>30</w:t>
      </w:r>
      <w:r>
        <w:rPr>
          <w:sz w:val="28"/>
          <w:szCs w:val="28"/>
        </w:rPr>
        <w:t xml:space="preserve"> марта 201</w:t>
      </w:r>
      <w:r w:rsidR="00E7572C">
        <w:rPr>
          <w:sz w:val="28"/>
          <w:szCs w:val="28"/>
        </w:rPr>
        <w:t>8</w:t>
      </w:r>
      <w:r>
        <w:rPr>
          <w:sz w:val="28"/>
          <w:szCs w:val="28"/>
        </w:rPr>
        <w:t xml:space="preserve"> года «Об утвержде</w:t>
      </w:r>
      <w:r w:rsidR="00E7572C">
        <w:rPr>
          <w:sz w:val="28"/>
          <w:szCs w:val="28"/>
        </w:rPr>
        <w:t>нии «Положения «Об оплате труда</w:t>
      </w:r>
      <w:r>
        <w:rPr>
          <w:sz w:val="28"/>
          <w:szCs w:val="28"/>
        </w:rPr>
        <w:t xml:space="preserve"> выборных должностных лиц местного самоуправления, осуществляющих свои полномочия на постоянной основе, и муниципальных служащих </w:t>
      </w:r>
      <w:proofErr w:type="spellStart"/>
      <w:r>
        <w:rPr>
          <w:sz w:val="28"/>
          <w:szCs w:val="28"/>
        </w:rPr>
        <w:t>Агаповского</w:t>
      </w:r>
      <w:proofErr w:type="spellEnd"/>
      <w:r>
        <w:rPr>
          <w:sz w:val="28"/>
          <w:szCs w:val="28"/>
        </w:rPr>
        <w:t xml:space="preserve"> муниципального района»</w:t>
      </w:r>
      <w:r w:rsidR="00A20CE9">
        <w:rPr>
          <w:sz w:val="28"/>
          <w:szCs w:val="28"/>
        </w:rPr>
        <w:t>.</w:t>
      </w:r>
    </w:p>
    <w:p w:rsidR="00650AE5" w:rsidRDefault="00682650" w:rsidP="00682650">
      <w:pPr>
        <w:pStyle w:val="10"/>
        <w:rPr>
          <w:szCs w:val="28"/>
        </w:rPr>
      </w:pPr>
      <w:r w:rsidRPr="00612A5E">
        <w:rPr>
          <w:szCs w:val="28"/>
        </w:rPr>
        <w:t xml:space="preserve">Проект решения «О бюджете </w:t>
      </w:r>
      <w:proofErr w:type="spellStart"/>
      <w:r w:rsidRPr="00612A5E">
        <w:rPr>
          <w:szCs w:val="28"/>
        </w:rPr>
        <w:t>Агаповского</w:t>
      </w:r>
      <w:proofErr w:type="spellEnd"/>
      <w:r w:rsidRPr="00612A5E">
        <w:rPr>
          <w:szCs w:val="28"/>
        </w:rPr>
        <w:t xml:space="preserve"> муниципального района на 201</w:t>
      </w:r>
      <w:r w:rsidR="00157735">
        <w:rPr>
          <w:szCs w:val="28"/>
        </w:rPr>
        <w:t>9</w:t>
      </w:r>
      <w:r w:rsidRPr="00612A5E">
        <w:rPr>
          <w:szCs w:val="28"/>
        </w:rPr>
        <w:t xml:space="preserve"> год</w:t>
      </w:r>
      <w:r w:rsidR="00E709FB">
        <w:rPr>
          <w:szCs w:val="28"/>
        </w:rPr>
        <w:t xml:space="preserve"> и плановый период 20</w:t>
      </w:r>
      <w:r w:rsidR="00157735">
        <w:rPr>
          <w:szCs w:val="28"/>
        </w:rPr>
        <w:t>20</w:t>
      </w:r>
      <w:r w:rsidR="00E709FB">
        <w:rPr>
          <w:szCs w:val="28"/>
        </w:rPr>
        <w:t xml:space="preserve"> и 20</w:t>
      </w:r>
      <w:r w:rsidR="00A13640">
        <w:rPr>
          <w:szCs w:val="28"/>
        </w:rPr>
        <w:t>2</w:t>
      </w:r>
      <w:r w:rsidR="00157735">
        <w:rPr>
          <w:szCs w:val="28"/>
        </w:rPr>
        <w:t>1</w:t>
      </w:r>
      <w:r w:rsidR="00E709FB">
        <w:rPr>
          <w:szCs w:val="28"/>
        </w:rPr>
        <w:t xml:space="preserve"> годов</w:t>
      </w:r>
      <w:r w:rsidRPr="00612A5E">
        <w:rPr>
          <w:szCs w:val="28"/>
        </w:rPr>
        <w:t>»</w:t>
      </w:r>
      <w:r w:rsidR="00650AE5">
        <w:rPr>
          <w:szCs w:val="28"/>
        </w:rPr>
        <w:t xml:space="preserve"> (далее-</w:t>
      </w:r>
      <w:r w:rsidR="00A64B68">
        <w:rPr>
          <w:szCs w:val="28"/>
        </w:rPr>
        <w:t>П</w:t>
      </w:r>
      <w:r w:rsidR="00650AE5">
        <w:rPr>
          <w:szCs w:val="28"/>
        </w:rPr>
        <w:t>роект</w:t>
      </w:r>
      <w:r w:rsidR="002E53F2">
        <w:rPr>
          <w:szCs w:val="28"/>
        </w:rPr>
        <w:t>, Проект бюджета</w:t>
      </w:r>
      <w:r w:rsidR="00650AE5">
        <w:rPr>
          <w:szCs w:val="28"/>
        </w:rPr>
        <w:t>)</w:t>
      </w:r>
      <w:r w:rsidRPr="00612A5E">
        <w:rPr>
          <w:szCs w:val="28"/>
        </w:rPr>
        <w:t xml:space="preserve"> представлен </w:t>
      </w:r>
      <w:proofErr w:type="gramStart"/>
      <w:r w:rsidR="008817B4">
        <w:rPr>
          <w:szCs w:val="28"/>
        </w:rPr>
        <w:t>согласно постановления</w:t>
      </w:r>
      <w:proofErr w:type="gramEnd"/>
      <w:r w:rsidR="008817B4">
        <w:rPr>
          <w:szCs w:val="28"/>
        </w:rPr>
        <w:t xml:space="preserve"> </w:t>
      </w:r>
      <w:r w:rsidR="00F04B5E">
        <w:rPr>
          <w:szCs w:val="28"/>
        </w:rPr>
        <w:t>а</w:t>
      </w:r>
      <w:r w:rsidR="00E87B34" w:rsidRPr="008817B4">
        <w:rPr>
          <w:szCs w:val="28"/>
        </w:rPr>
        <w:t>дминистраци</w:t>
      </w:r>
      <w:r w:rsidR="008817B4" w:rsidRPr="008817B4">
        <w:rPr>
          <w:szCs w:val="28"/>
        </w:rPr>
        <w:t>и</w:t>
      </w:r>
      <w:r w:rsidR="00E87B34" w:rsidRPr="008817B4">
        <w:rPr>
          <w:szCs w:val="28"/>
        </w:rPr>
        <w:t xml:space="preserve"> Агаповского муниципального района</w:t>
      </w:r>
      <w:r w:rsidR="008817B4">
        <w:rPr>
          <w:szCs w:val="28"/>
        </w:rPr>
        <w:t xml:space="preserve"> от </w:t>
      </w:r>
      <w:r w:rsidR="008817B4" w:rsidRPr="00BA52F1">
        <w:rPr>
          <w:szCs w:val="28"/>
        </w:rPr>
        <w:t>2</w:t>
      </w:r>
      <w:r w:rsidR="00F04B5E" w:rsidRPr="00BA52F1">
        <w:rPr>
          <w:szCs w:val="28"/>
        </w:rPr>
        <w:t>1</w:t>
      </w:r>
      <w:r w:rsidR="008817B4" w:rsidRPr="00BA52F1">
        <w:rPr>
          <w:szCs w:val="28"/>
        </w:rPr>
        <w:t>.11.201</w:t>
      </w:r>
      <w:r w:rsidR="00FF6F72">
        <w:rPr>
          <w:szCs w:val="28"/>
        </w:rPr>
        <w:t>8</w:t>
      </w:r>
      <w:r w:rsidR="008817B4" w:rsidRPr="00BA52F1">
        <w:rPr>
          <w:szCs w:val="28"/>
        </w:rPr>
        <w:t xml:space="preserve"> г. № </w:t>
      </w:r>
      <w:r w:rsidR="00F04B5E" w:rsidRPr="00BA52F1">
        <w:rPr>
          <w:szCs w:val="28"/>
        </w:rPr>
        <w:t>1</w:t>
      </w:r>
      <w:r w:rsidR="00BA52F1">
        <w:rPr>
          <w:szCs w:val="28"/>
        </w:rPr>
        <w:t>520</w:t>
      </w:r>
      <w:r w:rsidR="008817B4" w:rsidRPr="00BA52F1">
        <w:rPr>
          <w:szCs w:val="28"/>
        </w:rPr>
        <w:t xml:space="preserve"> </w:t>
      </w:r>
      <w:r w:rsidR="008817B4">
        <w:rPr>
          <w:szCs w:val="28"/>
        </w:rPr>
        <w:t xml:space="preserve">«О делегировании полномочий» Управлением финансов Агаповского муниципального района. </w:t>
      </w:r>
      <w:proofErr w:type="gramStart"/>
      <w:r w:rsidR="008817B4">
        <w:rPr>
          <w:szCs w:val="28"/>
        </w:rPr>
        <w:t>Проект</w:t>
      </w:r>
      <w:r w:rsidR="00DE58E7">
        <w:rPr>
          <w:szCs w:val="28"/>
        </w:rPr>
        <w:t xml:space="preserve"> представлен</w:t>
      </w:r>
      <w:r w:rsidR="00E87B34">
        <w:rPr>
          <w:szCs w:val="28"/>
        </w:rPr>
        <w:t xml:space="preserve"> </w:t>
      </w:r>
      <w:r w:rsidRPr="00612A5E">
        <w:rPr>
          <w:szCs w:val="28"/>
        </w:rPr>
        <w:t xml:space="preserve">на рассмотрение в Собрание депутатов Агаповского муниципального района Челябинской области согласно </w:t>
      </w:r>
      <w:r w:rsidR="00606BAE">
        <w:rPr>
          <w:szCs w:val="28"/>
        </w:rPr>
        <w:t>Решения Собрания депутатов Агаповского муниципального района</w:t>
      </w:r>
      <w:r w:rsidR="00751428">
        <w:rPr>
          <w:szCs w:val="28"/>
        </w:rPr>
        <w:t xml:space="preserve"> </w:t>
      </w:r>
      <w:r w:rsidR="00751428" w:rsidRPr="00CA32D9">
        <w:rPr>
          <w:szCs w:val="28"/>
        </w:rPr>
        <w:t>«О</w:t>
      </w:r>
      <w:r w:rsidR="00E709FB" w:rsidRPr="00CA32D9">
        <w:rPr>
          <w:szCs w:val="28"/>
        </w:rPr>
        <w:t xml:space="preserve"> приостановлении действия абзаца первого части 1 статьи 27 Положения «О бюджетном процессе в Агаповском муниципальном районе Челябинской области»</w:t>
      </w:r>
      <w:r w:rsidR="00CA32D9" w:rsidRPr="00CA32D9">
        <w:rPr>
          <w:szCs w:val="28"/>
        </w:rPr>
        <w:t xml:space="preserve"> </w:t>
      </w:r>
      <w:r w:rsidR="00751428" w:rsidRPr="00CA32D9">
        <w:rPr>
          <w:szCs w:val="28"/>
        </w:rPr>
        <w:t xml:space="preserve"> от </w:t>
      </w:r>
      <w:r w:rsidR="00E709FB" w:rsidRPr="00CA32D9">
        <w:rPr>
          <w:szCs w:val="28"/>
        </w:rPr>
        <w:t>2</w:t>
      </w:r>
      <w:r w:rsidR="006F0F8E">
        <w:rPr>
          <w:szCs w:val="28"/>
        </w:rPr>
        <w:t>6</w:t>
      </w:r>
      <w:r w:rsidR="00751428" w:rsidRPr="00CA32D9">
        <w:rPr>
          <w:szCs w:val="28"/>
        </w:rPr>
        <w:t>.1</w:t>
      </w:r>
      <w:r w:rsidR="006F0F8E">
        <w:rPr>
          <w:szCs w:val="28"/>
        </w:rPr>
        <w:t>0</w:t>
      </w:r>
      <w:r w:rsidR="00E709FB" w:rsidRPr="00CA32D9">
        <w:rPr>
          <w:szCs w:val="28"/>
        </w:rPr>
        <w:t>.201</w:t>
      </w:r>
      <w:r w:rsidR="005E4116">
        <w:rPr>
          <w:szCs w:val="28"/>
        </w:rPr>
        <w:t>8</w:t>
      </w:r>
      <w:r w:rsidR="00751428" w:rsidRPr="00CA32D9">
        <w:rPr>
          <w:szCs w:val="28"/>
        </w:rPr>
        <w:t xml:space="preserve"> г. </w:t>
      </w:r>
      <w:r w:rsidR="00E87B34" w:rsidRPr="00CA32D9">
        <w:rPr>
          <w:szCs w:val="28"/>
        </w:rPr>
        <w:t xml:space="preserve"> </w:t>
      </w:r>
      <w:r w:rsidR="006A2EE5">
        <w:rPr>
          <w:szCs w:val="28"/>
        </w:rPr>
        <w:t xml:space="preserve">  </w:t>
      </w:r>
      <w:r w:rsidR="00751428" w:rsidRPr="00CA32D9">
        <w:rPr>
          <w:szCs w:val="28"/>
        </w:rPr>
        <w:t xml:space="preserve">№ </w:t>
      </w:r>
      <w:r w:rsidR="005E4116">
        <w:rPr>
          <w:szCs w:val="28"/>
        </w:rPr>
        <w:t>376</w:t>
      </w:r>
      <w:r w:rsidR="00751428" w:rsidRPr="00CA32D9">
        <w:rPr>
          <w:szCs w:val="28"/>
        </w:rPr>
        <w:t xml:space="preserve"> </w:t>
      </w:r>
      <w:r w:rsidR="005E4116">
        <w:rPr>
          <w:szCs w:val="28"/>
        </w:rPr>
        <w:t>не позднее</w:t>
      </w:r>
      <w:r w:rsidR="006B4E77" w:rsidRPr="00CA32D9">
        <w:rPr>
          <w:szCs w:val="28"/>
        </w:rPr>
        <w:t xml:space="preserve"> </w:t>
      </w:r>
      <w:r w:rsidR="0082406D">
        <w:rPr>
          <w:szCs w:val="28"/>
        </w:rPr>
        <w:t>01 декабря 201</w:t>
      </w:r>
      <w:r w:rsidR="005E4116">
        <w:rPr>
          <w:szCs w:val="28"/>
        </w:rPr>
        <w:t>8</w:t>
      </w:r>
      <w:r w:rsidR="0082406D">
        <w:rPr>
          <w:szCs w:val="28"/>
        </w:rPr>
        <w:t xml:space="preserve"> года (</w:t>
      </w:r>
      <w:r w:rsidR="00A76061">
        <w:rPr>
          <w:szCs w:val="28"/>
        </w:rPr>
        <w:t xml:space="preserve">входящий № 327 от </w:t>
      </w:r>
      <w:r w:rsidR="00CA32D9" w:rsidRPr="00A76061">
        <w:rPr>
          <w:szCs w:val="28"/>
        </w:rPr>
        <w:t>2</w:t>
      </w:r>
      <w:r w:rsidR="005E4116" w:rsidRPr="00A76061">
        <w:rPr>
          <w:szCs w:val="28"/>
        </w:rPr>
        <w:t>3</w:t>
      </w:r>
      <w:r w:rsidR="00606BAE" w:rsidRPr="0082406D">
        <w:rPr>
          <w:szCs w:val="28"/>
        </w:rPr>
        <w:t xml:space="preserve"> </w:t>
      </w:r>
      <w:r w:rsidR="00CA32D9" w:rsidRPr="0082406D">
        <w:rPr>
          <w:szCs w:val="28"/>
        </w:rPr>
        <w:t>ноября</w:t>
      </w:r>
      <w:r w:rsidR="00606BAE" w:rsidRPr="0082406D">
        <w:rPr>
          <w:szCs w:val="28"/>
        </w:rPr>
        <w:t xml:space="preserve"> 201</w:t>
      </w:r>
      <w:r w:rsidR="005E4116">
        <w:rPr>
          <w:szCs w:val="28"/>
        </w:rPr>
        <w:t>8</w:t>
      </w:r>
      <w:r w:rsidR="00606BAE" w:rsidRPr="0082406D">
        <w:rPr>
          <w:szCs w:val="28"/>
        </w:rPr>
        <w:t xml:space="preserve"> года</w:t>
      </w:r>
      <w:r w:rsidR="0082406D">
        <w:rPr>
          <w:szCs w:val="28"/>
        </w:rPr>
        <w:t>)</w:t>
      </w:r>
      <w:r w:rsidRPr="00CA32D9">
        <w:rPr>
          <w:szCs w:val="28"/>
        </w:rPr>
        <w:t>.</w:t>
      </w:r>
      <w:proofErr w:type="gramEnd"/>
    </w:p>
    <w:p w:rsidR="00650AE5" w:rsidRPr="00DA3863" w:rsidRDefault="00650AE5" w:rsidP="00650AE5">
      <w:pPr>
        <w:autoSpaceDE w:val="0"/>
        <w:autoSpaceDN w:val="0"/>
        <w:adjustRightInd w:val="0"/>
        <w:ind w:firstLine="709"/>
        <w:jc w:val="both"/>
        <w:rPr>
          <w:sz w:val="28"/>
          <w:szCs w:val="28"/>
        </w:rPr>
      </w:pPr>
      <w:r w:rsidRPr="00DA3863">
        <w:rPr>
          <w:sz w:val="28"/>
          <w:szCs w:val="28"/>
        </w:rPr>
        <w:t>Проверкой соблюдения сроков внесения Проекта на рассмотрение представительным органом муниципального образования, предусмотренных статьей 185 БК РФ, и сроков представления Проекта, документов и материалов,</w:t>
      </w:r>
    </w:p>
    <w:p w:rsidR="00650AE5" w:rsidRPr="00DA3863" w:rsidRDefault="00650AE5" w:rsidP="00650AE5">
      <w:pPr>
        <w:autoSpaceDE w:val="0"/>
        <w:autoSpaceDN w:val="0"/>
        <w:adjustRightInd w:val="0"/>
        <w:jc w:val="both"/>
        <w:rPr>
          <w:sz w:val="28"/>
          <w:szCs w:val="28"/>
        </w:rPr>
      </w:pPr>
      <w:r w:rsidRPr="00DA3863">
        <w:rPr>
          <w:sz w:val="28"/>
          <w:szCs w:val="28"/>
        </w:rPr>
        <w:t xml:space="preserve">представляемых одновременно с ним в </w:t>
      </w:r>
      <w:r w:rsidR="00A64B68" w:rsidRPr="00DA3863">
        <w:rPr>
          <w:sz w:val="28"/>
          <w:szCs w:val="28"/>
        </w:rPr>
        <w:t xml:space="preserve">Контрольно-счетную палату, нарушений не </w:t>
      </w:r>
      <w:r w:rsidRPr="00DA3863">
        <w:rPr>
          <w:sz w:val="28"/>
          <w:szCs w:val="28"/>
        </w:rPr>
        <w:t>установлено.</w:t>
      </w:r>
    </w:p>
    <w:p w:rsidR="00682650" w:rsidRPr="00BA52F1" w:rsidRDefault="00650AE5" w:rsidP="00650AE5">
      <w:pPr>
        <w:autoSpaceDE w:val="0"/>
        <w:autoSpaceDN w:val="0"/>
        <w:adjustRightInd w:val="0"/>
        <w:ind w:firstLine="709"/>
        <w:jc w:val="both"/>
        <w:rPr>
          <w:sz w:val="28"/>
          <w:szCs w:val="28"/>
        </w:rPr>
      </w:pPr>
      <w:r w:rsidRPr="00BA52F1">
        <w:rPr>
          <w:sz w:val="28"/>
          <w:szCs w:val="28"/>
        </w:rPr>
        <w:t>Прое</w:t>
      </w:r>
      <w:proofErr w:type="gramStart"/>
      <w:r w:rsidRPr="00BA52F1">
        <w:rPr>
          <w:sz w:val="28"/>
          <w:szCs w:val="28"/>
        </w:rPr>
        <w:t>кт с пр</w:t>
      </w:r>
      <w:proofErr w:type="gramEnd"/>
      <w:r w:rsidRPr="00BA52F1">
        <w:rPr>
          <w:sz w:val="28"/>
          <w:szCs w:val="28"/>
        </w:rPr>
        <w:t xml:space="preserve">иложениями размещен на сайте </w:t>
      </w:r>
      <w:r w:rsidR="00BA52F1" w:rsidRPr="00BA52F1">
        <w:rPr>
          <w:sz w:val="28"/>
          <w:szCs w:val="28"/>
        </w:rPr>
        <w:t>Управления финансов</w:t>
      </w:r>
      <w:r w:rsidRPr="00BA52F1">
        <w:rPr>
          <w:sz w:val="28"/>
          <w:szCs w:val="28"/>
        </w:rPr>
        <w:t xml:space="preserve"> </w:t>
      </w:r>
      <w:r w:rsidR="00A64B68" w:rsidRPr="00BA52F1">
        <w:rPr>
          <w:sz w:val="28"/>
          <w:szCs w:val="28"/>
        </w:rPr>
        <w:t>Агаповского муниципального района</w:t>
      </w:r>
      <w:r w:rsidR="006E587A" w:rsidRPr="00BA52F1">
        <w:rPr>
          <w:sz w:val="28"/>
          <w:szCs w:val="28"/>
        </w:rPr>
        <w:t xml:space="preserve"> и в приложениях </w:t>
      </w:r>
      <w:r w:rsidR="00F11B42" w:rsidRPr="00BA52F1">
        <w:rPr>
          <w:sz w:val="28"/>
          <w:szCs w:val="28"/>
        </w:rPr>
        <w:t>АНО «Редакция газеты «Звезда»</w:t>
      </w:r>
      <w:r w:rsidRPr="00BA52F1">
        <w:rPr>
          <w:sz w:val="28"/>
          <w:szCs w:val="28"/>
        </w:rPr>
        <w:t>.</w:t>
      </w:r>
      <w:r w:rsidR="00682650" w:rsidRPr="00BA52F1">
        <w:rPr>
          <w:szCs w:val="28"/>
        </w:rPr>
        <w:t xml:space="preserve"> </w:t>
      </w:r>
    </w:p>
    <w:p w:rsidR="00682650" w:rsidRPr="00DF64BC" w:rsidRDefault="00682650" w:rsidP="00682650">
      <w:pPr>
        <w:pStyle w:val="10"/>
        <w:rPr>
          <w:szCs w:val="28"/>
        </w:rPr>
      </w:pPr>
      <w:r w:rsidRPr="00612A5E">
        <w:rPr>
          <w:szCs w:val="28"/>
        </w:rPr>
        <w:t xml:space="preserve">Перечень и содержание документов, представленных одновременно с проектом решения, </w:t>
      </w:r>
      <w:r w:rsidRPr="00933E6B">
        <w:rPr>
          <w:szCs w:val="28"/>
        </w:rPr>
        <w:t>соответствуют</w:t>
      </w:r>
      <w:r w:rsidR="009B0805">
        <w:rPr>
          <w:szCs w:val="28"/>
        </w:rPr>
        <w:t xml:space="preserve"> перечисленным в</w:t>
      </w:r>
      <w:r w:rsidRPr="00933E6B">
        <w:rPr>
          <w:szCs w:val="28"/>
        </w:rPr>
        <w:t xml:space="preserve"> </w:t>
      </w:r>
      <w:r w:rsidR="003A7A0F">
        <w:rPr>
          <w:szCs w:val="28"/>
        </w:rPr>
        <w:t xml:space="preserve">статье 184.2 БК РФ и </w:t>
      </w:r>
      <w:r w:rsidRPr="00612A5E">
        <w:rPr>
          <w:szCs w:val="28"/>
        </w:rPr>
        <w:t>статье 26 Положения «О  бюджетном процессе в Агаповском муниципальном районе</w:t>
      </w:r>
      <w:r w:rsidRPr="00DF64BC">
        <w:rPr>
          <w:szCs w:val="28"/>
        </w:rPr>
        <w:t>.</w:t>
      </w:r>
    </w:p>
    <w:p w:rsidR="0027367B" w:rsidRDefault="00A2232D" w:rsidP="0027367B">
      <w:pPr>
        <w:ind w:firstLine="720"/>
        <w:jc w:val="both"/>
        <w:rPr>
          <w:sz w:val="28"/>
          <w:szCs w:val="28"/>
        </w:rPr>
      </w:pPr>
      <w:r w:rsidRPr="00D42DA7">
        <w:rPr>
          <w:sz w:val="28"/>
          <w:szCs w:val="28"/>
        </w:rPr>
        <w:t xml:space="preserve">В </w:t>
      </w:r>
      <w:r w:rsidR="00D42DA7" w:rsidRPr="00D42DA7">
        <w:rPr>
          <w:sz w:val="28"/>
          <w:szCs w:val="28"/>
        </w:rPr>
        <w:t xml:space="preserve">соответствии с </w:t>
      </w:r>
      <w:r w:rsidR="0027367B" w:rsidRPr="00D42DA7">
        <w:rPr>
          <w:sz w:val="28"/>
          <w:szCs w:val="28"/>
        </w:rPr>
        <w:t>требовани</w:t>
      </w:r>
      <w:r w:rsidR="00D42DA7" w:rsidRPr="00D42DA7">
        <w:rPr>
          <w:sz w:val="28"/>
          <w:szCs w:val="28"/>
        </w:rPr>
        <w:t>ями</w:t>
      </w:r>
      <w:r w:rsidRPr="00D42DA7">
        <w:rPr>
          <w:sz w:val="28"/>
          <w:szCs w:val="28"/>
        </w:rPr>
        <w:t xml:space="preserve"> ст</w:t>
      </w:r>
      <w:r w:rsidR="00DA3863" w:rsidRPr="00D42DA7">
        <w:rPr>
          <w:sz w:val="28"/>
          <w:szCs w:val="28"/>
        </w:rPr>
        <w:t>ать</w:t>
      </w:r>
      <w:r w:rsidR="0027367B" w:rsidRPr="00D42DA7">
        <w:rPr>
          <w:sz w:val="28"/>
          <w:szCs w:val="28"/>
        </w:rPr>
        <w:t>и</w:t>
      </w:r>
      <w:r w:rsidRPr="00D42DA7">
        <w:rPr>
          <w:sz w:val="28"/>
          <w:szCs w:val="28"/>
        </w:rPr>
        <w:t xml:space="preserve"> </w:t>
      </w:r>
      <w:r w:rsidR="00D42DA7" w:rsidRPr="00D42DA7">
        <w:rPr>
          <w:sz w:val="28"/>
          <w:szCs w:val="28"/>
        </w:rPr>
        <w:t xml:space="preserve">169, </w:t>
      </w:r>
      <w:r w:rsidRPr="00D42DA7">
        <w:rPr>
          <w:sz w:val="28"/>
          <w:szCs w:val="28"/>
        </w:rPr>
        <w:t>172 БК РФ составление Проекта основыва</w:t>
      </w:r>
      <w:r w:rsidR="0027367B" w:rsidRPr="00D42DA7">
        <w:rPr>
          <w:sz w:val="28"/>
          <w:szCs w:val="28"/>
        </w:rPr>
        <w:t>лось на П</w:t>
      </w:r>
      <w:r w:rsidRPr="00D42DA7">
        <w:rPr>
          <w:sz w:val="28"/>
          <w:szCs w:val="28"/>
        </w:rPr>
        <w:t xml:space="preserve">рогнозе социально-экономического развития </w:t>
      </w:r>
      <w:r w:rsidR="00077255" w:rsidRPr="00D42DA7">
        <w:rPr>
          <w:sz w:val="28"/>
          <w:szCs w:val="28"/>
        </w:rPr>
        <w:t>Агаповского</w:t>
      </w:r>
      <w:r w:rsidRPr="00D42DA7">
        <w:rPr>
          <w:sz w:val="28"/>
          <w:szCs w:val="28"/>
        </w:rPr>
        <w:t xml:space="preserve"> муниципального</w:t>
      </w:r>
      <w:r w:rsidR="00C47D9E" w:rsidRPr="00D42DA7">
        <w:rPr>
          <w:sz w:val="28"/>
          <w:szCs w:val="28"/>
        </w:rPr>
        <w:t xml:space="preserve"> района. </w:t>
      </w:r>
      <w:r w:rsidR="00C47D9E">
        <w:rPr>
          <w:sz w:val="28"/>
          <w:szCs w:val="28"/>
        </w:rPr>
        <w:t xml:space="preserve">В </w:t>
      </w:r>
      <w:r w:rsidR="0027367B">
        <w:rPr>
          <w:sz w:val="28"/>
          <w:szCs w:val="28"/>
        </w:rPr>
        <w:t>основ</w:t>
      </w:r>
      <w:r w:rsidR="00C47D9E">
        <w:rPr>
          <w:sz w:val="28"/>
          <w:szCs w:val="28"/>
        </w:rPr>
        <w:t xml:space="preserve">е расчетов основных параметров бюджета района лежат основные показатели </w:t>
      </w:r>
      <w:r w:rsidR="0027367B">
        <w:rPr>
          <w:sz w:val="28"/>
          <w:szCs w:val="28"/>
        </w:rPr>
        <w:t xml:space="preserve">Прогноза социально-экономического развития Агаповского муниципального района на </w:t>
      </w:r>
      <w:r w:rsidR="00C47D9E">
        <w:rPr>
          <w:sz w:val="28"/>
          <w:szCs w:val="28"/>
        </w:rPr>
        <w:t xml:space="preserve">период до </w:t>
      </w:r>
      <w:r w:rsidR="0027367B">
        <w:rPr>
          <w:sz w:val="28"/>
          <w:szCs w:val="28"/>
        </w:rPr>
        <w:t>20</w:t>
      </w:r>
      <w:r w:rsidR="00C47D9E">
        <w:rPr>
          <w:sz w:val="28"/>
          <w:szCs w:val="28"/>
        </w:rPr>
        <w:t>24</w:t>
      </w:r>
      <w:r w:rsidR="0027367B">
        <w:rPr>
          <w:sz w:val="28"/>
          <w:szCs w:val="28"/>
        </w:rPr>
        <w:t xml:space="preserve"> год</w:t>
      </w:r>
      <w:r w:rsidR="00C47D9E">
        <w:rPr>
          <w:sz w:val="28"/>
          <w:szCs w:val="28"/>
        </w:rPr>
        <w:t>а.</w:t>
      </w:r>
    </w:p>
    <w:p w:rsidR="00A2232D" w:rsidRPr="0027367B" w:rsidRDefault="0027367B" w:rsidP="00077255">
      <w:pPr>
        <w:autoSpaceDE w:val="0"/>
        <w:autoSpaceDN w:val="0"/>
        <w:adjustRightInd w:val="0"/>
        <w:jc w:val="both"/>
        <w:rPr>
          <w:sz w:val="28"/>
          <w:szCs w:val="28"/>
        </w:rPr>
      </w:pPr>
      <w:r>
        <w:rPr>
          <w:sz w:val="28"/>
          <w:szCs w:val="28"/>
        </w:rPr>
        <w:t xml:space="preserve"> В соответствии со статьей 172 БК РФ составление Проекта </w:t>
      </w:r>
      <w:r w:rsidR="00D42DA7">
        <w:rPr>
          <w:sz w:val="28"/>
          <w:szCs w:val="28"/>
        </w:rPr>
        <w:t xml:space="preserve">так же </w:t>
      </w:r>
      <w:r>
        <w:rPr>
          <w:sz w:val="28"/>
          <w:szCs w:val="28"/>
        </w:rPr>
        <w:t>основыва</w:t>
      </w:r>
      <w:r w:rsidR="009B0805">
        <w:rPr>
          <w:sz w:val="28"/>
          <w:szCs w:val="28"/>
        </w:rPr>
        <w:t>лось также</w:t>
      </w:r>
      <w:r>
        <w:rPr>
          <w:sz w:val="28"/>
          <w:szCs w:val="28"/>
        </w:rPr>
        <w:t xml:space="preserve"> </w:t>
      </w:r>
      <w:proofErr w:type="gramStart"/>
      <w:r>
        <w:rPr>
          <w:sz w:val="28"/>
          <w:szCs w:val="28"/>
        </w:rPr>
        <w:t>на</w:t>
      </w:r>
      <w:proofErr w:type="gramEnd"/>
      <w:r>
        <w:rPr>
          <w:sz w:val="28"/>
          <w:szCs w:val="28"/>
        </w:rPr>
        <w:t>:</w:t>
      </w:r>
      <w:r w:rsidRPr="0027367B">
        <w:rPr>
          <w:sz w:val="28"/>
          <w:szCs w:val="28"/>
        </w:rPr>
        <w:t xml:space="preserve"> </w:t>
      </w:r>
    </w:p>
    <w:p w:rsidR="00A2232D" w:rsidRDefault="00A2232D" w:rsidP="00077255">
      <w:pPr>
        <w:autoSpaceDE w:val="0"/>
        <w:autoSpaceDN w:val="0"/>
        <w:adjustRightInd w:val="0"/>
        <w:jc w:val="both"/>
        <w:rPr>
          <w:sz w:val="28"/>
          <w:szCs w:val="28"/>
        </w:rPr>
      </w:pPr>
      <w:r>
        <w:rPr>
          <w:sz w:val="28"/>
          <w:szCs w:val="28"/>
        </w:rPr>
        <w:t xml:space="preserve">- основных </w:t>
      </w:r>
      <w:proofErr w:type="gramStart"/>
      <w:r>
        <w:rPr>
          <w:sz w:val="28"/>
          <w:szCs w:val="28"/>
        </w:rPr>
        <w:t>направлениях</w:t>
      </w:r>
      <w:proofErr w:type="gramEnd"/>
      <w:r>
        <w:rPr>
          <w:sz w:val="28"/>
          <w:szCs w:val="28"/>
        </w:rPr>
        <w:t xml:space="preserve"> бюджетной и налоговой политики </w:t>
      </w:r>
      <w:r w:rsidR="00077255">
        <w:rPr>
          <w:sz w:val="28"/>
          <w:szCs w:val="28"/>
        </w:rPr>
        <w:t xml:space="preserve">Агаповского </w:t>
      </w:r>
      <w:r>
        <w:rPr>
          <w:sz w:val="28"/>
          <w:szCs w:val="28"/>
        </w:rPr>
        <w:t>муниципального района</w:t>
      </w:r>
      <w:r w:rsidR="00077255" w:rsidRPr="00077255">
        <w:rPr>
          <w:sz w:val="28"/>
          <w:szCs w:val="28"/>
        </w:rPr>
        <w:t xml:space="preserve"> </w:t>
      </w:r>
      <w:r w:rsidR="00077255">
        <w:rPr>
          <w:sz w:val="28"/>
          <w:szCs w:val="28"/>
        </w:rPr>
        <w:t>на 201</w:t>
      </w:r>
      <w:r w:rsidR="008B4A50">
        <w:rPr>
          <w:sz w:val="28"/>
          <w:szCs w:val="28"/>
        </w:rPr>
        <w:t>9</w:t>
      </w:r>
      <w:r w:rsidR="00077255">
        <w:rPr>
          <w:sz w:val="28"/>
          <w:szCs w:val="28"/>
        </w:rPr>
        <w:t xml:space="preserve"> год и плановый период 20</w:t>
      </w:r>
      <w:r w:rsidR="008B4A50">
        <w:rPr>
          <w:sz w:val="28"/>
          <w:szCs w:val="28"/>
        </w:rPr>
        <w:t>20</w:t>
      </w:r>
      <w:r w:rsidR="00077255">
        <w:rPr>
          <w:sz w:val="28"/>
          <w:szCs w:val="28"/>
        </w:rPr>
        <w:t xml:space="preserve"> и 20</w:t>
      </w:r>
      <w:r w:rsidR="00CA32D9">
        <w:rPr>
          <w:sz w:val="28"/>
          <w:szCs w:val="28"/>
        </w:rPr>
        <w:t>2</w:t>
      </w:r>
      <w:r w:rsidR="008B4A50">
        <w:rPr>
          <w:sz w:val="28"/>
          <w:szCs w:val="28"/>
        </w:rPr>
        <w:t>1</w:t>
      </w:r>
      <w:r w:rsidR="00077255">
        <w:rPr>
          <w:sz w:val="28"/>
          <w:szCs w:val="28"/>
        </w:rPr>
        <w:t xml:space="preserve"> годов</w:t>
      </w:r>
      <w:r>
        <w:rPr>
          <w:sz w:val="28"/>
          <w:szCs w:val="28"/>
        </w:rPr>
        <w:t>;</w:t>
      </w:r>
    </w:p>
    <w:p w:rsidR="00060387" w:rsidRDefault="00060387" w:rsidP="00077255">
      <w:pPr>
        <w:autoSpaceDE w:val="0"/>
        <w:autoSpaceDN w:val="0"/>
        <w:adjustRightInd w:val="0"/>
        <w:jc w:val="both"/>
        <w:rPr>
          <w:sz w:val="28"/>
          <w:szCs w:val="28"/>
        </w:rPr>
      </w:pPr>
      <w:r>
        <w:rPr>
          <w:sz w:val="28"/>
          <w:szCs w:val="28"/>
        </w:rPr>
        <w:t xml:space="preserve">- </w:t>
      </w:r>
      <w:proofErr w:type="gramStart"/>
      <w:r>
        <w:rPr>
          <w:sz w:val="28"/>
          <w:szCs w:val="28"/>
        </w:rPr>
        <w:t>проекте</w:t>
      </w:r>
      <w:proofErr w:type="gramEnd"/>
      <w:r>
        <w:rPr>
          <w:sz w:val="28"/>
          <w:szCs w:val="28"/>
        </w:rPr>
        <w:t xml:space="preserve"> бюджетного прогноза;</w:t>
      </w:r>
    </w:p>
    <w:p w:rsidR="00A2232D" w:rsidRPr="004F0FDC" w:rsidRDefault="00A2232D" w:rsidP="00077255">
      <w:pPr>
        <w:jc w:val="both"/>
        <w:rPr>
          <w:sz w:val="28"/>
          <w:szCs w:val="28"/>
        </w:rPr>
      </w:pPr>
      <w:r>
        <w:rPr>
          <w:sz w:val="28"/>
          <w:szCs w:val="28"/>
        </w:rPr>
        <w:t xml:space="preserve">- муниципальных </w:t>
      </w:r>
      <w:proofErr w:type="gramStart"/>
      <w:r>
        <w:rPr>
          <w:sz w:val="28"/>
          <w:szCs w:val="28"/>
        </w:rPr>
        <w:t>программах</w:t>
      </w:r>
      <w:proofErr w:type="gramEnd"/>
      <w:r>
        <w:rPr>
          <w:sz w:val="28"/>
          <w:szCs w:val="28"/>
        </w:rPr>
        <w:t>.</w:t>
      </w:r>
    </w:p>
    <w:p w:rsidR="002923C8" w:rsidRDefault="00682650" w:rsidP="00682650">
      <w:pPr>
        <w:pStyle w:val="10"/>
        <w:rPr>
          <w:szCs w:val="28"/>
        </w:rPr>
      </w:pPr>
      <w:r w:rsidRPr="00612A5E">
        <w:rPr>
          <w:szCs w:val="28"/>
        </w:rPr>
        <w:t>Налоговая политика в Агаповском муниципальном районе</w:t>
      </w:r>
      <w:r>
        <w:rPr>
          <w:szCs w:val="28"/>
        </w:rPr>
        <w:t xml:space="preserve"> </w:t>
      </w:r>
      <w:r w:rsidRPr="00612A5E">
        <w:rPr>
          <w:szCs w:val="28"/>
        </w:rPr>
        <w:t xml:space="preserve">направлена на </w:t>
      </w:r>
      <w:r w:rsidR="00031E71">
        <w:rPr>
          <w:szCs w:val="28"/>
        </w:rPr>
        <w:t xml:space="preserve">создание условий для формирования новых точек роста экономического потенциала Агаповского муниципального района с целью укрепления </w:t>
      </w:r>
      <w:r w:rsidR="00031E71">
        <w:rPr>
          <w:szCs w:val="28"/>
        </w:rPr>
        <w:lastRenderedPageBreak/>
        <w:t xml:space="preserve">собственной доходной базы. </w:t>
      </w:r>
      <w:r w:rsidR="00ED1BED">
        <w:rPr>
          <w:szCs w:val="28"/>
        </w:rPr>
        <w:t xml:space="preserve"> Основные приоритеты в решении этой задачи отведены стимулированию инвестиционной активности в Агаповском муниципальном районе, поддержке и развитию малого предпринимательства. Одним из показателей, характеризующим данное направление, является стабильный рост поступлений по группе налогов на совокупный доход. </w:t>
      </w:r>
      <w:proofErr w:type="gramStart"/>
      <w:r w:rsidR="00ED1BED">
        <w:rPr>
          <w:szCs w:val="28"/>
        </w:rPr>
        <w:t>Так, за 9 месяцев 2017 года поступления по данному виду дохода составили 12 693,89 тыс. рублей, увеличение по сравнению с аналогичным периодом 2016 года составило 6 301,09 тыс. рублей или 198 %</w:t>
      </w:r>
      <w:r w:rsidR="006600AA">
        <w:rPr>
          <w:szCs w:val="28"/>
        </w:rPr>
        <w:t>. Увеличение произошло по причине поступления с 1 января 2017 года в бюджет района налога, взимаемого в связи с применением упрощенной системы налогообложения в сумме 6 464, 01 тыс. рублей</w:t>
      </w:r>
      <w:proofErr w:type="gramEnd"/>
      <w:r w:rsidR="006600AA">
        <w:rPr>
          <w:szCs w:val="28"/>
        </w:rPr>
        <w:t xml:space="preserve">. </w:t>
      </w:r>
      <w:r w:rsidR="002923C8">
        <w:rPr>
          <w:szCs w:val="28"/>
        </w:rPr>
        <w:t xml:space="preserve">За 9 месяцев 2018 года поступления по данному виду дохода составили 14 295,84 тыс. рублей, увеличение по сравнению с аналогичным периодом 2017 года составило 1 601,96 тыс. рублей или 113 %. </w:t>
      </w:r>
      <w:r w:rsidR="006600AA">
        <w:rPr>
          <w:szCs w:val="28"/>
        </w:rPr>
        <w:t xml:space="preserve">Реализация мероприятий по укреплению доходной части бюджета, наряду с ростом отдельных экономических показателей, позволяет сохранить рост доходной части бюджета. </w:t>
      </w:r>
    </w:p>
    <w:p w:rsidR="002923C8" w:rsidRDefault="002923C8" w:rsidP="00682650">
      <w:pPr>
        <w:pStyle w:val="10"/>
        <w:rPr>
          <w:szCs w:val="28"/>
        </w:rPr>
      </w:pPr>
      <w:r>
        <w:rPr>
          <w:szCs w:val="28"/>
        </w:rPr>
        <w:t xml:space="preserve">Рост налоговых и неналоговых доходов по итогам 9 месяцев 2018 года составил 17 770,35 тыс. рублей или 7%. </w:t>
      </w:r>
    </w:p>
    <w:p w:rsidR="00A205AF" w:rsidRDefault="00406049" w:rsidP="00682650">
      <w:pPr>
        <w:pStyle w:val="10"/>
        <w:rPr>
          <w:szCs w:val="28"/>
        </w:rPr>
      </w:pPr>
      <w:r>
        <w:rPr>
          <w:szCs w:val="28"/>
        </w:rPr>
        <w:t>Наряду с мерами, направленными на стимулирование роста налогового потенциала, особое значение придавалось работе по сокращению задолженности по н</w:t>
      </w:r>
      <w:r w:rsidR="00855427">
        <w:rPr>
          <w:szCs w:val="28"/>
        </w:rPr>
        <w:t>алоговым и неналоговым доходам.</w:t>
      </w:r>
      <w:r w:rsidR="00A205AF">
        <w:rPr>
          <w:szCs w:val="28"/>
        </w:rPr>
        <w:t xml:space="preserve"> В результате проведенных мероприятий по сокращению задолженности по налогам, сборам и обязательным платежам в бюджет, погашена задолженность на сумму </w:t>
      </w:r>
      <w:r w:rsidR="00855427">
        <w:rPr>
          <w:szCs w:val="28"/>
        </w:rPr>
        <w:t xml:space="preserve">            3</w:t>
      </w:r>
      <w:r w:rsidR="00A205AF">
        <w:rPr>
          <w:szCs w:val="28"/>
        </w:rPr>
        <w:t xml:space="preserve"> </w:t>
      </w:r>
      <w:r w:rsidR="00855427">
        <w:rPr>
          <w:szCs w:val="28"/>
        </w:rPr>
        <w:t>228</w:t>
      </w:r>
      <w:r w:rsidR="00A205AF">
        <w:rPr>
          <w:szCs w:val="28"/>
        </w:rPr>
        <w:t>,</w:t>
      </w:r>
      <w:r w:rsidR="00855427">
        <w:rPr>
          <w:szCs w:val="28"/>
        </w:rPr>
        <w:t>55</w:t>
      </w:r>
      <w:r w:rsidR="00A205AF">
        <w:rPr>
          <w:szCs w:val="28"/>
        </w:rPr>
        <w:t xml:space="preserve"> тыс. рублей.</w:t>
      </w:r>
    </w:p>
    <w:p w:rsidR="0046748B" w:rsidRDefault="00A205AF" w:rsidP="00682650">
      <w:pPr>
        <w:pStyle w:val="10"/>
        <w:rPr>
          <w:szCs w:val="28"/>
        </w:rPr>
      </w:pPr>
      <w:r>
        <w:rPr>
          <w:szCs w:val="28"/>
        </w:rPr>
        <w:t>В планируемом периоде налоговая политика Агаповского муниципального района сохранит общ</w:t>
      </w:r>
      <w:r w:rsidR="007D6FB7">
        <w:rPr>
          <w:szCs w:val="28"/>
        </w:rPr>
        <w:t xml:space="preserve">ие приоритеты и будет направлена на содействие росту доходов </w:t>
      </w:r>
      <w:r w:rsidR="00976FB4">
        <w:rPr>
          <w:szCs w:val="28"/>
        </w:rPr>
        <w:t>–</w:t>
      </w:r>
      <w:r w:rsidR="007D6FB7">
        <w:rPr>
          <w:szCs w:val="28"/>
        </w:rPr>
        <w:t xml:space="preserve"> </w:t>
      </w:r>
      <w:r w:rsidR="00976FB4">
        <w:rPr>
          <w:szCs w:val="28"/>
        </w:rPr>
        <w:t xml:space="preserve">создание эффективной и стабильной налоговой системы, обеспечивающей устойчивость консолидированного бюджета района. В условиях предоставления на федеральном уровне налоговых льгот по </w:t>
      </w:r>
      <w:proofErr w:type="gramStart"/>
      <w:r w:rsidR="00976FB4">
        <w:rPr>
          <w:szCs w:val="28"/>
        </w:rPr>
        <w:t>налогам,</w:t>
      </w:r>
      <w:r w:rsidR="001514A4">
        <w:rPr>
          <w:szCs w:val="28"/>
        </w:rPr>
        <w:t xml:space="preserve"> </w:t>
      </w:r>
      <w:r w:rsidR="00976FB4">
        <w:rPr>
          <w:szCs w:val="28"/>
        </w:rPr>
        <w:t xml:space="preserve"> зачисляемым в местные бюджеты существенно возрастает</w:t>
      </w:r>
      <w:proofErr w:type="gramEnd"/>
      <w:r w:rsidR="00976FB4">
        <w:rPr>
          <w:szCs w:val="28"/>
        </w:rPr>
        <w:t xml:space="preserve"> значимость реализации комплексных мер, направленных на укрепление собственной доходной базы</w:t>
      </w:r>
      <w:r w:rsidR="0046748B">
        <w:rPr>
          <w:szCs w:val="28"/>
        </w:rPr>
        <w:t xml:space="preserve"> и также привлечения резервов доходов. Продолжится работа по дальнейшему сокращению задолженности в бюджет.</w:t>
      </w:r>
      <w:r>
        <w:rPr>
          <w:szCs w:val="28"/>
        </w:rPr>
        <w:t xml:space="preserve"> </w:t>
      </w:r>
      <w:r w:rsidR="00ED1BED">
        <w:rPr>
          <w:szCs w:val="28"/>
        </w:rPr>
        <w:t xml:space="preserve"> </w:t>
      </w:r>
    </w:p>
    <w:p w:rsidR="007303DD" w:rsidRDefault="007303DD" w:rsidP="00682650">
      <w:pPr>
        <w:pStyle w:val="10"/>
        <w:rPr>
          <w:szCs w:val="28"/>
        </w:rPr>
      </w:pPr>
      <w:r>
        <w:rPr>
          <w:szCs w:val="28"/>
        </w:rPr>
        <w:t>На 201</w:t>
      </w:r>
      <w:r w:rsidR="00407E25">
        <w:rPr>
          <w:szCs w:val="28"/>
        </w:rPr>
        <w:t>9</w:t>
      </w:r>
      <w:r>
        <w:rPr>
          <w:szCs w:val="28"/>
        </w:rPr>
        <w:t xml:space="preserve"> год за Агаповским муниципальным районом закреплен дополнительный доходный источник</w:t>
      </w:r>
      <w:r w:rsidR="00407E25">
        <w:rPr>
          <w:szCs w:val="28"/>
        </w:rPr>
        <w:t xml:space="preserve"> в виде дополнительного норматива отчислений от налога на доходы физических лиц</w:t>
      </w:r>
      <w:r w:rsidR="00DA44B2">
        <w:rPr>
          <w:szCs w:val="28"/>
        </w:rPr>
        <w:t xml:space="preserve"> – </w:t>
      </w:r>
      <w:r w:rsidR="007A1BD2">
        <w:rPr>
          <w:szCs w:val="28"/>
        </w:rPr>
        <w:t>83</w:t>
      </w:r>
      <w:r w:rsidR="00E472B7">
        <w:rPr>
          <w:szCs w:val="28"/>
        </w:rPr>
        <w:t>,</w:t>
      </w:r>
      <w:r w:rsidR="007A1BD2">
        <w:rPr>
          <w:szCs w:val="28"/>
        </w:rPr>
        <w:t>77</w:t>
      </w:r>
      <w:r w:rsidR="00E472B7">
        <w:rPr>
          <w:szCs w:val="28"/>
        </w:rPr>
        <w:t xml:space="preserve"> % (на 201</w:t>
      </w:r>
      <w:r w:rsidR="00407E25">
        <w:rPr>
          <w:szCs w:val="28"/>
        </w:rPr>
        <w:t>8</w:t>
      </w:r>
      <w:r w:rsidR="00E472B7">
        <w:rPr>
          <w:szCs w:val="28"/>
        </w:rPr>
        <w:t xml:space="preserve"> год норматив составлял </w:t>
      </w:r>
      <w:r w:rsidR="00DA44B2">
        <w:rPr>
          <w:szCs w:val="28"/>
        </w:rPr>
        <w:t>7</w:t>
      </w:r>
      <w:r w:rsidR="00407E25">
        <w:rPr>
          <w:szCs w:val="28"/>
        </w:rPr>
        <w:t>4</w:t>
      </w:r>
      <w:r w:rsidR="00DA44B2">
        <w:rPr>
          <w:szCs w:val="28"/>
        </w:rPr>
        <w:t>,</w:t>
      </w:r>
      <w:r w:rsidR="00407E25">
        <w:rPr>
          <w:szCs w:val="28"/>
        </w:rPr>
        <w:t>09</w:t>
      </w:r>
      <w:r w:rsidR="00DA44B2">
        <w:rPr>
          <w:szCs w:val="28"/>
        </w:rPr>
        <w:t>%</w:t>
      </w:r>
      <w:r w:rsidR="00407E25">
        <w:rPr>
          <w:szCs w:val="28"/>
        </w:rPr>
        <w:t>)</w:t>
      </w:r>
      <w:r w:rsidR="00DA44B2">
        <w:rPr>
          <w:szCs w:val="28"/>
        </w:rPr>
        <w:t>.</w:t>
      </w:r>
      <w:r w:rsidR="00407E25">
        <w:rPr>
          <w:szCs w:val="28"/>
        </w:rPr>
        <w:t xml:space="preserve"> </w:t>
      </w:r>
      <w:proofErr w:type="gramStart"/>
      <w:r w:rsidR="00407E25">
        <w:rPr>
          <w:szCs w:val="28"/>
        </w:rPr>
        <w:t>В целях укрепления доходной базы местных бюджетов Министерством финансов Челябинской области планируется продолжить практику передачи в бюджет района дополнительных доходных источников в виде:</w:t>
      </w:r>
      <w:r w:rsidR="00336E34">
        <w:rPr>
          <w:szCs w:val="28"/>
        </w:rPr>
        <w:t xml:space="preserve"> 50 процентов налога, взимаемого в связи с применением упрощенной системы налогообложения; 50 процентов налога на добычу полезных ископаемых; 100 процентов</w:t>
      </w:r>
      <w:r w:rsidR="00DA44B2">
        <w:rPr>
          <w:szCs w:val="28"/>
        </w:rPr>
        <w:t xml:space="preserve"> государственной пошлины при предоставлении государственных услуг через многофункциональны</w:t>
      </w:r>
      <w:r w:rsidR="00515B1F">
        <w:rPr>
          <w:szCs w:val="28"/>
        </w:rPr>
        <w:t>й</w:t>
      </w:r>
      <w:r w:rsidR="00DA44B2">
        <w:rPr>
          <w:szCs w:val="28"/>
        </w:rPr>
        <w:t xml:space="preserve"> центр</w:t>
      </w:r>
      <w:r w:rsidR="00185374">
        <w:rPr>
          <w:szCs w:val="28"/>
        </w:rPr>
        <w:t>.</w:t>
      </w:r>
      <w:proofErr w:type="gramEnd"/>
    </w:p>
    <w:p w:rsidR="00E472B7" w:rsidRDefault="00E472B7" w:rsidP="00682650">
      <w:pPr>
        <w:pStyle w:val="10"/>
        <w:rPr>
          <w:szCs w:val="28"/>
        </w:rPr>
      </w:pPr>
      <w:r>
        <w:rPr>
          <w:szCs w:val="28"/>
        </w:rPr>
        <w:t xml:space="preserve">Бюджетная политика Агаповского муниципального района </w:t>
      </w:r>
      <w:r w:rsidR="0006589C">
        <w:rPr>
          <w:szCs w:val="28"/>
        </w:rPr>
        <w:t>в текущем периоде направлена на содействие социально-экономическому развитию района. В 201</w:t>
      </w:r>
      <w:r w:rsidR="00BF2D44">
        <w:rPr>
          <w:szCs w:val="28"/>
        </w:rPr>
        <w:t>8</w:t>
      </w:r>
      <w:r w:rsidR="0006589C">
        <w:rPr>
          <w:szCs w:val="28"/>
        </w:rPr>
        <w:t xml:space="preserve"> году районный бюджет сохранил социальную направленность.</w:t>
      </w:r>
      <w:r w:rsidR="00BF2D44">
        <w:rPr>
          <w:szCs w:val="28"/>
        </w:rPr>
        <w:t xml:space="preserve"> </w:t>
      </w:r>
      <w:r w:rsidR="00BF2D44">
        <w:rPr>
          <w:szCs w:val="28"/>
        </w:rPr>
        <w:lastRenderedPageBreak/>
        <w:t>Продолжилась реализация социальных Указов Президента России от 2012 года.</w:t>
      </w:r>
      <w:r w:rsidR="0006589C">
        <w:rPr>
          <w:szCs w:val="28"/>
        </w:rPr>
        <w:t xml:space="preserve"> Формирование и исполнение бюджета в 201</w:t>
      </w:r>
      <w:r w:rsidR="00BF2D44">
        <w:rPr>
          <w:szCs w:val="28"/>
        </w:rPr>
        <w:t>8</w:t>
      </w:r>
      <w:r w:rsidR="0006589C">
        <w:rPr>
          <w:szCs w:val="28"/>
        </w:rPr>
        <w:t xml:space="preserve"> году осуществлено в программном формате, в разрезе муниципальных программ, определяющих конкретные результаты использования бюджетных сре</w:t>
      </w:r>
      <w:proofErr w:type="gramStart"/>
      <w:r w:rsidR="0006589C">
        <w:rPr>
          <w:szCs w:val="28"/>
        </w:rPr>
        <w:t>дств с пр</w:t>
      </w:r>
      <w:proofErr w:type="gramEnd"/>
      <w:r w:rsidR="0006589C">
        <w:rPr>
          <w:szCs w:val="28"/>
        </w:rPr>
        <w:t>именением программно-целевых методов бюджетного планирования.</w:t>
      </w:r>
    </w:p>
    <w:p w:rsidR="00036F59" w:rsidRDefault="00036F59" w:rsidP="00682650">
      <w:pPr>
        <w:pStyle w:val="10"/>
        <w:rPr>
          <w:szCs w:val="28"/>
        </w:rPr>
      </w:pPr>
      <w:r>
        <w:rPr>
          <w:szCs w:val="28"/>
        </w:rPr>
        <w:t>Основные задачи бюджетной политики в 2019-2021 годах:</w:t>
      </w:r>
    </w:p>
    <w:p w:rsidR="00036F59" w:rsidRDefault="00036F59" w:rsidP="009F7DB0">
      <w:pPr>
        <w:pStyle w:val="10"/>
        <w:numPr>
          <w:ilvl w:val="0"/>
          <w:numId w:val="33"/>
        </w:numPr>
        <w:ind w:left="0" w:firstLine="709"/>
        <w:rPr>
          <w:szCs w:val="28"/>
        </w:rPr>
      </w:pPr>
      <w:r>
        <w:rPr>
          <w:szCs w:val="28"/>
        </w:rPr>
        <w:t>Пересмотр структуры расходов бюджета с целью выделения приоритетных направлений</w:t>
      </w:r>
      <w:r w:rsidR="009F7DB0">
        <w:rPr>
          <w:szCs w:val="28"/>
        </w:rPr>
        <w:t>, нацеленных на реализацию Указа Президента Российской Федерации от 7 мая 2018 года № 204 « О национальных целях и стратегических задачах развития Российской Федерации на период до 2024 года».</w:t>
      </w:r>
    </w:p>
    <w:p w:rsidR="009F7DB0" w:rsidRDefault="00BD1663" w:rsidP="00BD1663">
      <w:pPr>
        <w:pStyle w:val="10"/>
        <w:numPr>
          <w:ilvl w:val="0"/>
          <w:numId w:val="33"/>
        </w:numPr>
        <w:ind w:left="0" w:firstLine="709"/>
        <w:rPr>
          <w:szCs w:val="28"/>
        </w:rPr>
      </w:pPr>
      <w:r>
        <w:rPr>
          <w:szCs w:val="28"/>
        </w:rPr>
        <w:t>Обеспечение сбалансированности бюджета. Планирование доходов бюджета должно носить сдержанный характер и основываться на адекватных, прогнозируемых ситуацией, показателях прогноза социально-экономического развития района.</w:t>
      </w:r>
    </w:p>
    <w:p w:rsidR="00BD1663" w:rsidRPr="008565CC" w:rsidRDefault="00BD1663" w:rsidP="00BD1663">
      <w:pPr>
        <w:pStyle w:val="10"/>
        <w:numPr>
          <w:ilvl w:val="0"/>
          <w:numId w:val="33"/>
        </w:numPr>
        <w:ind w:left="0" w:firstLine="851"/>
        <w:rPr>
          <w:szCs w:val="28"/>
        </w:rPr>
      </w:pPr>
      <w:r>
        <w:rPr>
          <w:szCs w:val="28"/>
        </w:rPr>
        <w:t xml:space="preserve">Создания условий, осуществление мониторинга и </w:t>
      </w:r>
      <w:proofErr w:type="gramStart"/>
      <w:r>
        <w:rPr>
          <w:szCs w:val="28"/>
        </w:rPr>
        <w:t>контроля за</w:t>
      </w:r>
      <w:proofErr w:type="gramEnd"/>
      <w:r>
        <w:rPr>
          <w:szCs w:val="28"/>
        </w:rPr>
        <w:t xml:space="preserve"> эффективным расходованием бюджетных средств.</w:t>
      </w:r>
    </w:p>
    <w:p w:rsidR="00CB3DBB" w:rsidRDefault="00CB3DBB" w:rsidP="00682650">
      <w:pPr>
        <w:pStyle w:val="10"/>
        <w:rPr>
          <w:szCs w:val="28"/>
        </w:rPr>
      </w:pPr>
      <w:r>
        <w:rPr>
          <w:szCs w:val="28"/>
        </w:rPr>
        <w:t>При формировании расходной части районного бюджета на 2019 год и плановый период 2020 и 2021 годов обусловлено уточнение объема бюджетных ассигнований с учетом:</w:t>
      </w:r>
    </w:p>
    <w:p w:rsidR="00CB3DBB" w:rsidRDefault="00CB3DBB" w:rsidP="00682650">
      <w:pPr>
        <w:pStyle w:val="10"/>
        <w:rPr>
          <w:szCs w:val="28"/>
        </w:rPr>
      </w:pPr>
      <w:r>
        <w:rPr>
          <w:szCs w:val="28"/>
        </w:rPr>
        <w:t xml:space="preserve">- увеличения фондов оплаты труда работников организаций бюджетной </w:t>
      </w:r>
      <w:proofErr w:type="gramStart"/>
      <w:r>
        <w:rPr>
          <w:szCs w:val="28"/>
        </w:rPr>
        <w:t>сферы</w:t>
      </w:r>
      <w:proofErr w:type="gramEnd"/>
      <w:r>
        <w:rPr>
          <w:szCs w:val="28"/>
        </w:rPr>
        <w:t xml:space="preserve"> в целях сохранения достигнутых целевых показателях, определенных «майскими» указами Президента РФ 2012 года, и индексации на прогнозируемый уровень инфляции оплаты труда отдельных категорий работников;</w:t>
      </w:r>
    </w:p>
    <w:p w:rsidR="00181E94" w:rsidRDefault="00CB3DBB" w:rsidP="00682650">
      <w:pPr>
        <w:pStyle w:val="10"/>
        <w:rPr>
          <w:szCs w:val="28"/>
        </w:rPr>
      </w:pPr>
      <w:r>
        <w:rPr>
          <w:szCs w:val="28"/>
        </w:rPr>
        <w:t xml:space="preserve">- установления минимального </w:t>
      </w:r>
      <w:proofErr w:type="gramStart"/>
      <w:r>
        <w:rPr>
          <w:szCs w:val="28"/>
        </w:rPr>
        <w:t>размера оплаты труда</w:t>
      </w:r>
      <w:proofErr w:type="gramEnd"/>
      <w:r>
        <w:rPr>
          <w:szCs w:val="28"/>
        </w:rPr>
        <w:t xml:space="preserve"> на основе принятых изменений в федеральное законодательство с 1 мая 2018 года до 100% прожиточного минимума трудоспособного населения</w:t>
      </w:r>
      <w:r w:rsidR="00181E94">
        <w:rPr>
          <w:szCs w:val="28"/>
        </w:rPr>
        <w:t>;</w:t>
      </w:r>
    </w:p>
    <w:p w:rsidR="00181E94" w:rsidRDefault="00181E94" w:rsidP="00682650">
      <w:pPr>
        <w:pStyle w:val="10"/>
        <w:rPr>
          <w:szCs w:val="28"/>
        </w:rPr>
      </w:pPr>
      <w:r>
        <w:rPr>
          <w:szCs w:val="28"/>
        </w:rPr>
        <w:t>- по социальным выплатам, порядок индексации которых определен нормативными правовыми актами, устанавливающими данные расходные обязательства – в соответствии с нормативными правовыми актами, устанавливающими расходные обязательства;</w:t>
      </w:r>
    </w:p>
    <w:p w:rsidR="00181E94" w:rsidRDefault="00181E94" w:rsidP="00682650">
      <w:pPr>
        <w:pStyle w:val="10"/>
        <w:rPr>
          <w:szCs w:val="28"/>
        </w:rPr>
      </w:pPr>
      <w:r>
        <w:rPr>
          <w:szCs w:val="28"/>
        </w:rPr>
        <w:t>- увеличения бюджетных ассигнований в связи с принятием в текущем году расходных обязательств, действие которых распространяется на планируемый период;</w:t>
      </w:r>
    </w:p>
    <w:p w:rsidR="00CB3DBB" w:rsidRDefault="00181E94" w:rsidP="00682650">
      <w:pPr>
        <w:pStyle w:val="10"/>
        <w:rPr>
          <w:szCs w:val="28"/>
        </w:rPr>
      </w:pPr>
      <w:r>
        <w:rPr>
          <w:szCs w:val="28"/>
        </w:rPr>
        <w:t>- индексации расходов на содержание муниципальных учреждений.</w:t>
      </w:r>
      <w:r w:rsidR="00682650" w:rsidRPr="000C4262">
        <w:rPr>
          <w:szCs w:val="28"/>
        </w:rPr>
        <w:t xml:space="preserve">  </w:t>
      </w:r>
    </w:p>
    <w:p w:rsidR="00682650" w:rsidRPr="00612A5E" w:rsidRDefault="00682650" w:rsidP="00682650">
      <w:pPr>
        <w:pStyle w:val="10"/>
        <w:rPr>
          <w:szCs w:val="28"/>
        </w:rPr>
      </w:pPr>
      <w:r w:rsidRPr="00612A5E">
        <w:rPr>
          <w:szCs w:val="28"/>
        </w:rPr>
        <w:t xml:space="preserve">При формировании </w:t>
      </w:r>
      <w:r>
        <w:rPr>
          <w:szCs w:val="28"/>
        </w:rPr>
        <w:t xml:space="preserve">расходной части </w:t>
      </w:r>
      <w:r w:rsidRPr="00612A5E">
        <w:rPr>
          <w:szCs w:val="28"/>
        </w:rPr>
        <w:t>бюджет</w:t>
      </w:r>
      <w:r>
        <w:rPr>
          <w:szCs w:val="28"/>
        </w:rPr>
        <w:t>а</w:t>
      </w:r>
      <w:r w:rsidRPr="00612A5E">
        <w:rPr>
          <w:szCs w:val="28"/>
        </w:rPr>
        <w:t xml:space="preserve"> в </w:t>
      </w:r>
      <w:r>
        <w:rPr>
          <w:szCs w:val="28"/>
        </w:rPr>
        <w:t>201</w:t>
      </w:r>
      <w:r w:rsidR="007A1BD2">
        <w:rPr>
          <w:szCs w:val="28"/>
        </w:rPr>
        <w:t>9</w:t>
      </w:r>
      <w:r w:rsidRPr="00612A5E">
        <w:rPr>
          <w:szCs w:val="28"/>
        </w:rPr>
        <w:t xml:space="preserve"> году</w:t>
      </w:r>
      <w:r w:rsidR="002B2375">
        <w:rPr>
          <w:szCs w:val="28"/>
        </w:rPr>
        <w:t xml:space="preserve"> и плановом периоде</w:t>
      </w:r>
      <w:r w:rsidR="00476603">
        <w:rPr>
          <w:szCs w:val="28"/>
        </w:rPr>
        <w:t xml:space="preserve"> в сфере межбюджетных отношений</w:t>
      </w:r>
      <w:r w:rsidRPr="00612A5E">
        <w:rPr>
          <w:szCs w:val="28"/>
        </w:rPr>
        <w:t xml:space="preserve"> предусматриваются следующие </w:t>
      </w:r>
      <w:r>
        <w:rPr>
          <w:szCs w:val="28"/>
        </w:rPr>
        <w:t>приоритеты</w:t>
      </w:r>
      <w:r w:rsidRPr="00612A5E">
        <w:rPr>
          <w:szCs w:val="28"/>
        </w:rPr>
        <w:t xml:space="preserve">: </w:t>
      </w:r>
    </w:p>
    <w:p w:rsidR="00682650" w:rsidRPr="00612A5E" w:rsidRDefault="00682650" w:rsidP="00682650">
      <w:pPr>
        <w:pStyle w:val="10"/>
        <w:rPr>
          <w:szCs w:val="28"/>
        </w:rPr>
      </w:pPr>
      <w:r>
        <w:rPr>
          <w:szCs w:val="28"/>
        </w:rPr>
        <w:t xml:space="preserve">1) </w:t>
      </w:r>
      <w:r w:rsidR="002B2375">
        <w:rPr>
          <w:szCs w:val="28"/>
        </w:rPr>
        <w:t>содействие в сбалансированности местных бюджетов муниципальных образований Агаповского муниципального района</w:t>
      </w:r>
      <w:r w:rsidRPr="00612A5E">
        <w:rPr>
          <w:szCs w:val="28"/>
        </w:rPr>
        <w:t>;</w:t>
      </w:r>
    </w:p>
    <w:p w:rsidR="00682650" w:rsidRPr="00612A5E" w:rsidRDefault="00682650" w:rsidP="00682650">
      <w:pPr>
        <w:pStyle w:val="10"/>
        <w:rPr>
          <w:szCs w:val="28"/>
        </w:rPr>
      </w:pPr>
      <w:r>
        <w:rPr>
          <w:szCs w:val="28"/>
        </w:rPr>
        <w:t>2)</w:t>
      </w:r>
      <w:r w:rsidRPr="00612A5E">
        <w:rPr>
          <w:szCs w:val="28"/>
        </w:rPr>
        <w:t xml:space="preserve"> </w:t>
      </w:r>
      <w:r w:rsidR="002B2375">
        <w:rPr>
          <w:szCs w:val="28"/>
        </w:rPr>
        <w:t>стимулирование муниципальных образований Агаповского муниципального района к наращиванию собственной доходной базы</w:t>
      </w:r>
      <w:r w:rsidRPr="00612A5E">
        <w:rPr>
          <w:szCs w:val="28"/>
        </w:rPr>
        <w:t>;</w:t>
      </w:r>
    </w:p>
    <w:p w:rsidR="00682650" w:rsidRDefault="00682650" w:rsidP="00682650">
      <w:pPr>
        <w:pStyle w:val="10"/>
        <w:rPr>
          <w:szCs w:val="28"/>
        </w:rPr>
      </w:pPr>
      <w:r>
        <w:rPr>
          <w:szCs w:val="28"/>
        </w:rPr>
        <w:t>3)</w:t>
      </w:r>
      <w:r w:rsidRPr="00612A5E">
        <w:rPr>
          <w:szCs w:val="28"/>
        </w:rPr>
        <w:t xml:space="preserve"> </w:t>
      </w:r>
      <w:r w:rsidR="002B2375">
        <w:rPr>
          <w:szCs w:val="28"/>
        </w:rPr>
        <w:t xml:space="preserve">повышение эффективности предоставления межбюджетных трансфертов местным бюджетам из районного бюджета, путем перечисления </w:t>
      </w:r>
      <w:r w:rsidR="002B2375">
        <w:rPr>
          <w:szCs w:val="28"/>
        </w:rPr>
        <w:lastRenderedPageBreak/>
        <w:t xml:space="preserve">целевых межбюджетных трансфертов сельским поселениям из районного бюджета </w:t>
      </w:r>
      <w:r w:rsidR="000F419A">
        <w:rPr>
          <w:szCs w:val="28"/>
        </w:rPr>
        <w:t>на решение вопросов по переданным соглашениям</w:t>
      </w:r>
      <w:r w:rsidR="00476603">
        <w:rPr>
          <w:szCs w:val="28"/>
        </w:rPr>
        <w:t>и полномочиям</w:t>
      </w:r>
      <w:r w:rsidR="000F419A">
        <w:rPr>
          <w:szCs w:val="28"/>
        </w:rPr>
        <w:t>.</w:t>
      </w:r>
    </w:p>
    <w:p w:rsidR="004C0AA3" w:rsidRDefault="004E5055" w:rsidP="004E5055">
      <w:pPr>
        <w:pStyle w:val="10"/>
        <w:rPr>
          <w:szCs w:val="28"/>
        </w:rPr>
      </w:pPr>
      <w:r>
        <w:rPr>
          <w:szCs w:val="28"/>
        </w:rPr>
        <w:t>В целях повышения эффективности предоставления межбюджетных трансфертов местным бюджетам в 2019 году планируется продолжить практику</w:t>
      </w:r>
      <w:r w:rsidR="004C0AA3">
        <w:rPr>
          <w:szCs w:val="28"/>
        </w:rPr>
        <w:t>:</w:t>
      </w:r>
    </w:p>
    <w:p w:rsidR="004E5055" w:rsidRDefault="004C0AA3" w:rsidP="004E5055">
      <w:pPr>
        <w:pStyle w:val="10"/>
        <w:rPr>
          <w:szCs w:val="28"/>
        </w:rPr>
      </w:pPr>
      <w:r>
        <w:rPr>
          <w:szCs w:val="28"/>
        </w:rPr>
        <w:t>-</w:t>
      </w:r>
      <w:r w:rsidR="004E5055">
        <w:rPr>
          <w:szCs w:val="28"/>
        </w:rPr>
        <w:t xml:space="preserve"> перечисления целевых межбюджетных трансфертов из бюджета района сельским поселениям под фактическую потребность местных бюджетов в расходах, что позволяет исключить наличие неиспользованного остатка средств на счетах сельских поселений, а также обеспечит повышение эффективности и прозрачности расходов;</w:t>
      </w:r>
    </w:p>
    <w:p w:rsidR="004C0AA3" w:rsidRDefault="004C0AA3" w:rsidP="004E5055">
      <w:pPr>
        <w:pStyle w:val="10"/>
        <w:rPr>
          <w:szCs w:val="28"/>
        </w:rPr>
      </w:pPr>
      <w:r>
        <w:rPr>
          <w:szCs w:val="28"/>
        </w:rPr>
        <w:t>- перечисления межбюджетных трансфертов на финансирование первоочередных расходов, носящих, в основном, нецелевой характер, с учетом остатка средств на счетах местных бюджетов.</w:t>
      </w:r>
    </w:p>
    <w:p w:rsidR="00F110AF" w:rsidRDefault="00F110AF" w:rsidP="004E5055">
      <w:pPr>
        <w:pStyle w:val="10"/>
        <w:rPr>
          <w:szCs w:val="28"/>
        </w:rPr>
      </w:pPr>
    </w:p>
    <w:p w:rsidR="005F1C97" w:rsidRPr="00F65463" w:rsidRDefault="005F1C97" w:rsidP="005F1C97">
      <w:pPr>
        <w:pStyle w:val="10"/>
        <w:numPr>
          <w:ilvl w:val="0"/>
          <w:numId w:val="37"/>
        </w:numPr>
        <w:rPr>
          <w:b/>
          <w:szCs w:val="28"/>
        </w:rPr>
      </w:pPr>
      <w:r w:rsidRPr="00F65463">
        <w:rPr>
          <w:b/>
          <w:szCs w:val="28"/>
        </w:rPr>
        <w:t>Общая характеристика Проекта бюджета на 2019 год и плановый период 2020 и 2021 годов.</w:t>
      </w:r>
    </w:p>
    <w:p w:rsidR="005F1C97" w:rsidRDefault="005F1C97" w:rsidP="005F1C97">
      <w:pPr>
        <w:pStyle w:val="10"/>
        <w:rPr>
          <w:szCs w:val="28"/>
        </w:rPr>
      </w:pPr>
      <w:r>
        <w:rPr>
          <w:szCs w:val="28"/>
        </w:rPr>
        <w:t xml:space="preserve">Представленный Проект бюджета составлен сроком на три года (на очередной финансовый год и плановый период), что соответствует части 4 статьи 169 БК РФ и пункту 3 статьи 20 Положения о бюджетном процессе в </w:t>
      </w:r>
      <w:proofErr w:type="spellStart"/>
      <w:r>
        <w:rPr>
          <w:szCs w:val="28"/>
        </w:rPr>
        <w:t>Агаповском</w:t>
      </w:r>
      <w:proofErr w:type="spellEnd"/>
      <w:r>
        <w:rPr>
          <w:szCs w:val="28"/>
        </w:rPr>
        <w:t xml:space="preserve"> муниципальном районе.</w:t>
      </w:r>
    </w:p>
    <w:p w:rsidR="00CF7434" w:rsidRDefault="00CF7434" w:rsidP="005F1C97">
      <w:pPr>
        <w:pStyle w:val="10"/>
        <w:rPr>
          <w:szCs w:val="28"/>
        </w:rPr>
      </w:pPr>
      <w:r>
        <w:rPr>
          <w:szCs w:val="28"/>
        </w:rPr>
        <w:t xml:space="preserve">В статье 1 Проекта бюджета предлагается утвердить основные характеристики бюджета </w:t>
      </w:r>
      <w:proofErr w:type="spellStart"/>
      <w:r>
        <w:rPr>
          <w:szCs w:val="28"/>
        </w:rPr>
        <w:t>Агаповского</w:t>
      </w:r>
      <w:proofErr w:type="spellEnd"/>
      <w:r>
        <w:rPr>
          <w:szCs w:val="28"/>
        </w:rPr>
        <w:t xml:space="preserve"> муниципального района на 2019 год и плановый период 2020 и 2021 годов.</w:t>
      </w:r>
    </w:p>
    <w:p w:rsidR="00E50475" w:rsidRDefault="00CF7434" w:rsidP="00F110AF">
      <w:pPr>
        <w:pStyle w:val="10"/>
        <w:rPr>
          <w:szCs w:val="28"/>
        </w:rPr>
      </w:pPr>
      <w:r>
        <w:rPr>
          <w:szCs w:val="28"/>
        </w:rPr>
        <w:t>Данные об основных параметрах бюджета</w:t>
      </w:r>
      <w:r w:rsidR="007B38E7">
        <w:rPr>
          <w:szCs w:val="28"/>
        </w:rPr>
        <w:t xml:space="preserve"> </w:t>
      </w:r>
      <w:proofErr w:type="spellStart"/>
      <w:r w:rsidR="007B38E7">
        <w:rPr>
          <w:szCs w:val="28"/>
        </w:rPr>
        <w:t>Агаповского</w:t>
      </w:r>
      <w:proofErr w:type="spellEnd"/>
      <w:r w:rsidR="007B38E7">
        <w:rPr>
          <w:szCs w:val="28"/>
        </w:rPr>
        <w:t xml:space="preserve"> муниципального района на 2019-2021 годы представлено в таблице:</w:t>
      </w:r>
    </w:p>
    <w:tbl>
      <w:tblPr>
        <w:tblStyle w:val="af4"/>
        <w:tblW w:w="10491" w:type="dxa"/>
        <w:tblInd w:w="-318" w:type="dxa"/>
        <w:tblLayout w:type="fixed"/>
        <w:tblLook w:val="04A0" w:firstRow="1" w:lastRow="0" w:firstColumn="1" w:lastColumn="0" w:noHBand="0" w:noVBand="1"/>
      </w:tblPr>
      <w:tblGrid>
        <w:gridCol w:w="1702"/>
        <w:gridCol w:w="992"/>
        <w:gridCol w:w="993"/>
        <w:gridCol w:w="850"/>
        <w:gridCol w:w="851"/>
        <w:gridCol w:w="992"/>
        <w:gridCol w:w="850"/>
        <w:gridCol w:w="709"/>
        <w:gridCol w:w="992"/>
        <w:gridCol w:w="851"/>
        <w:gridCol w:w="709"/>
      </w:tblGrid>
      <w:tr w:rsidR="00043A02" w:rsidTr="00527B67">
        <w:trPr>
          <w:trHeight w:val="165"/>
        </w:trPr>
        <w:tc>
          <w:tcPr>
            <w:tcW w:w="1702" w:type="dxa"/>
            <w:vMerge w:val="restart"/>
          </w:tcPr>
          <w:p w:rsidR="00463207" w:rsidRPr="00043A02" w:rsidRDefault="00322987" w:rsidP="00682650">
            <w:pPr>
              <w:pStyle w:val="10"/>
              <w:ind w:firstLine="0"/>
              <w:rPr>
                <w:b/>
                <w:sz w:val="22"/>
                <w:szCs w:val="22"/>
              </w:rPr>
            </w:pPr>
            <w:r w:rsidRPr="00043A02">
              <w:rPr>
                <w:b/>
                <w:sz w:val="22"/>
                <w:szCs w:val="22"/>
              </w:rPr>
              <w:t>Наименование</w:t>
            </w:r>
          </w:p>
          <w:p w:rsidR="00322987" w:rsidRDefault="00322987" w:rsidP="00682650">
            <w:pPr>
              <w:pStyle w:val="10"/>
              <w:ind w:firstLine="0"/>
              <w:rPr>
                <w:szCs w:val="28"/>
              </w:rPr>
            </w:pPr>
            <w:r w:rsidRPr="00043A02">
              <w:rPr>
                <w:b/>
                <w:sz w:val="22"/>
                <w:szCs w:val="22"/>
              </w:rPr>
              <w:t>показателя</w:t>
            </w:r>
          </w:p>
        </w:tc>
        <w:tc>
          <w:tcPr>
            <w:tcW w:w="992" w:type="dxa"/>
            <w:vMerge w:val="restart"/>
          </w:tcPr>
          <w:p w:rsidR="00463207" w:rsidRPr="00043A02" w:rsidRDefault="00322987" w:rsidP="00682650">
            <w:pPr>
              <w:pStyle w:val="10"/>
              <w:ind w:firstLine="0"/>
              <w:rPr>
                <w:b/>
                <w:sz w:val="22"/>
                <w:szCs w:val="22"/>
              </w:rPr>
            </w:pPr>
            <w:r w:rsidRPr="00043A02">
              <w:rPr>
                <w:b/>
                <w:sz w:val="22"/>
                <w:szCs w:val="22"/>
              </w:rPr>
              <w:t>2018</w:t>
            </w:r>
          </w:p>
          <w:p w:rsidR="00322987" w:rsidRPr="00043A02" w:rsidRDefault="00322987" w:rsidP="00682650">
            <w:pPr>
              <w:pStyle w:val="10"/>
              <w:ind w:firstLine="0"/>
              <w:rPr>
                <w:b/>
                <w:sz w:val="22"/>
                <w:szCs w:val="22"/>
              </w:rPr>
            </w:pPr>
            <w:proofErr w:type="spellStart"/>
            <w:r w:rsidRPr="00043A02">
              <w:rPr>
                <w:b/>
                <w:sz w:val="22"/>
                <w:szCs w:val="22"/>
              </w:rPr>
              <w:t>перв</w:t>
            </w:r>
            <w:proofErr w:type="spellEnd"/>
            <w:r w:rsidRPr="00043A02">
              <w:rPr>
                <w:b/>
                <w:sz w:val="22"/>
                <w:szCs w:val="22"/>
              </w:rPr>
              <w:t>.</w:t>
            </w:r>
          </w:p>
          <w:p w:rsidR="00322987" w:rsidRPr="00043A02" w:rsidRDefault="00322987" w:rsidP="00682650">
            <w:pPr>
              <w:pStyle w:val="10"/>
              <w:ind w:firstLine="0"/>
              <w:rPr>
                <w:b/>
                <w:sz w:val="22"/>
                <w:szCs w:val="22"/>
              </w:rPr>
            </w:pPr>
            <w:r w:rsidRPr="00043A02">
              <w:rPr>
                <w:b/>
                <w:sz w:val="22"/>
                <w:szCs w:val="22"/>
              </w:rPr>
              <w:t>бюджет</w:t>
            </w:r>
          </w:p>
        </w:tc>
        <w:tc>
          <w:tcPr>
            <w:tcW w:w="2694" w:type="dxa"/>
            <w:gridSpan w:val="3"/>
          </w:tcPr>
          <w:p w:rsidR="00463207" w:rsidRPr="00043A02" w:rsidRDefault="00322987" w:rsidP="00322987">
            <w:pPr>
              <w:pStyle w:val="10"/>
              <w:ind w:firstLine="0"/>
              <w:jc w:val="center"/>
              <w:rPr>
                <w:b/>
                <w:sz w:val="22"/>
                <w:szCs w:val="22"/>
              </w:rPr>
            </w:pPr>
            <w:r w:rsidRPr="00043A02">
              <w:rPr>
                <w:b/>
                <w:sz w:val="22"/>
                <w:szCs w:val="22"/>
              </w:rPr>
              <w:t>2019</w:t>
            </w:r>
          </w:p>
        </w:tc>
        <w:tc>
          <w:tcPr>
            <w:tcW w:w="2551" w:type="dxa"/>
            <w:gridSpan w:val="3"/>
          </w:tcPr>
          <w:p w:rsidR="00463207" w:rsidRPr="00043A02" w:rsidRDefault="00322987" w:rsidP="00322987">
            <w:pPr>
              <w:pStyle w:val="10"/>
              <w:ind w:firstLine="0"/>
              <w:jc w:val="center"/>
              <w:rPr>
                <w:b/>
                <w:sz w:val="22"/>
                <w:szCs w:val="22"/>
              </w:rPr>
            </w:pPr>
            <w:r w:rsidRPr="00043A02">
              <w:rPr>
                <w:b/>
                <w:sz w:val="22"/>
                <w:szCs w:val="22"/>
              </w:rPr>
              <w:t>2020</w:t>
            </w:r>
          </w:p>
        </w:tc>
        <w:tc>
          <w:tcPr>
            <w:tcW w:w="2552" w:type="dxa"/>
            <w:gridSpan w:val="3"/>
          </w:tcPr>
          <w:p w:rsidR="00322987" w:rsidRPr="00043A02" w:rsidRDefault="00322987" w:rsidP="00322987">
            <w:pPr>
              <w:pStyle w:val="10"/>
              <w:ind w:firstLine="0"/>
              <w:jc w:val="center"/>
              <w:rPr>
                <w:b/>
                <w:sz w:val="22"/>
                <w:szCs w:val="22"/>
              </w:rPr>
            </w:pPr>
            <w:r w:rsidRPr="00043A02">
              <w:rPr>
                <w:b/>
                <w:sz w:val="22"/>
                <w:szCs w:val="22"/>
              </w:rPr>
              <w:t>2021</w:t>
            </w:r>
          </w:p>
        </w:tc>
      </w:tr>
      <w:tr w:rsidR="00092ADE" w:rsidTr="00527B67">
        <w:trPr>
          <w:trHeight w:val="165"/>
        </w:trPr>
        <w:tc>
          <w:tcPr>
            <w:tcW w:w="1702" w:type="dxa"/>
            <w:vMerge/>
          </w:tcPr>
          <w:p w:rsidR="00463207" w:rsidRDefault="00463207" w:rsidP="00682650">
            <w:pPr>
              <w:pStyle w:val="10"/>
              <w:ind w:firstLine="0"/>
              <w:rPr>
                <w:szCs w:val="28"/>
              </w:rPr>
            </w:pPr>
          </w:p>
        </w:tc>
        <w:tc>
          <w:tcPr>
            <w:tcW w:w="992" w:type="dxa"/>
            <w:vMerge/>
          </w:tcPr>
          <w:p w:rsidR="00463207" w:rsidRPr="00043A02" w:rsidRDefault="00463207" w:rsidP="00682650">
            <w:pPr>
              <w:pStyle w:val="10"/>
              <w:ind w:firstLine="0"/>
              <w:rPr>
                <w:b/>
                <w:sz w:val="22"/>
                <w:szCs w:val="22"/>
              </w:rPr>
            </w:pPr>
          </w:p>
        </w:tc>
        <w:tc>
          <w:tcPr>
            <w:tcW w:w="993" w:type="dxa"/>
            <w:vMerge w:val="restart"/>
          </w:tcPr>
          <w:p w:rsidR="00463207" w:rsidRPr="00043A02" w:rsidRDefault="00322987" w:rsidP="00682650">
            <w:pPr>
              <w:pStyle w:val="10"/>
              <w:ind w:firstLine="0"/>
              <w:rPr>
                <w:b/>
                <w:sz w:val="22"/>
                <w:szCs w:val="22"/>
              </w:rPr>
            </w:pPr>
            <w:r w:rsidRPr="00043A02">
              <w:rPr>
                <w:b/>
                <w:sz w:val="22"/>
                <w:szCs w:val="22"/>
              </w:rPr>
              <w:t>всего</w:t>
            </w:r>
          </w:p>
        </w:tc>
        <w:tc>
          <w:tcPr>
            <w:tcW w:w="1701" w:type="dxa"/>
            <w:gridSpan w:val="2"/>
          </w:tcPr>
          <w:p w:rsidR="00463207" w:rsidRPr="00043A02" w:rsidRDefault="00043A02" w:rsidP="00EE169E">
            <w:pPr>
              <w:pStyle w:val="10"/>
              <w:ind w:firstLine="0"/>
              <w:jc w:val="center"/>
              <w:rPr>
                <w:b/>
                <w:sz w:val="22"/>
                <w:szCs w:val="22"/>
              </w:rPr>
            </w:pPr>
            <w:r>
              <w:rPr>
                <w:b/>
                <w:sz w:val="22"/>
                <w:szCs w:val="22"/>
              </w:rPr>
              <w:t>к</w:t>
            </w:r>
            <w:r w:rsidR="00322987" w:rsidRPr="00043A02">
              <w:rPr>
                <w:b/>
                <w:sz w:val="22"/>
                <w:szCs w:val="22"/>
              </w:rPr>
              <w:t xml:space="preserve"> 2018</w:t>
            </w:r>
          </w:p>
        </w:tc>
        <w:tc>
          <w:tcPr>
            <w:tcW w:w="992" w:type="dxa"/>
            <w:vMerge w:val="restart"/>
          </w:tcPr>
          <w:p w:rsidR="00463207" w:rsidRPr="00043A02" w:rsidRDefault="00322987" w:rsidP="00682650">
            <w:pPr>
              <w:pStyle w:val="10"/>
              <w:ind w:firstLine="0"/>
              <w:rPr>
                <w:b/>
                <w:sz w:val="22"/>
                <w:szCs w:val="22"/>
              </w:rPr>
            </w:pPr>
            <w:r w:rsidRPr="00043A02">
              <w:rPr>
                <w:b/>
                <w:sz w:val="22"/>
                <w:szCs w:val="22"/>
              </w:rPr>
              <w:t>всего</w:t>
            </w:r>
          </w:p>
        </w:tc>
        <w:tc>
          <w:tcPr>
            <w:tcW w:w="1559" w:type="dxa"/>
            <w:gridSpan w:val="2"/>
          </w:tcPr>
          <w:p w:rsidR="00463207" w:rsidRPr="00043A02" w:rsidRDefault="00043A02" w:rsidP="00EE169E">
            <w:pPr>
              <w:pStyle w:val="10"/>
              <w:ind w:firstLine="0"/>
              <w:jc w:val="center"/>
              <w:rPr>
                <w:b/>
                <w:sz w:val="22"/>
                <w:szCs w:val="22"/>
              </w:rPr>
            </w:pPr>
            <w:r>
              <w:rPr>
                <w:b/>
                <w:sz w:val="22"/>
                <w:szCs w:val="22"/>
              </w:rPr>
              <w:t>к</w:t>
            </w:r>
            <w:r w:rsidR="00322987" w:rsidRPr="00043A02">
              <w:rPr>
                <w:b/>
                <w:sz w:val="22"/>
                <w:szCs w:val="22"/>
              </w:rPr>
              <w:t xml:space="preserve"> 2019</w:t>
            </w:r>
          </w:p>
        </w:tc>
        <w:tc>
          <w:tcPr>
            <w:tcW w:w="992" w:type="dxa"/>
            <w:vMerge w:val="restart"/>
          </w:tcPr>
          <w:p w:rsidR="00463207" w:rsidRPr="00043A02" w:rsidRDefault="00EE169E" w:rsidP="00EE169E">
            <w:pPr>
              <w:pStyle w:val="10"/>
              <w:ind w:firstLine="0"/>
              <w:rPr>
                <w:b/>
                <w:sz w:val="22"/>
                <w:szCs w:val="22"/>
              </w:rPr>
            </w:pPr>
            <w:r>
              <w:rPr>
                <w:b/>
                <w:sz w:val="22"/>
                <w:szCs w:val="22"/>
              </w:rPr>
              <w:t>в</w:t>
            </w:r>
            <w:r w:rsidR="00322987" w:rsidRPr="00043A02">
              <w:rPr>
                <w:b/>
                <w:sz w:val="22"/>
                <w:szCs w:val="22"/>
              </w:rPr>
              <w:t>сего</w:t>
            </w:r>
          </w:p>
        </w:tc>
        <w:tc>
          <w:tcPr>
            <w:tcW w:w="1560" w:type="dxa"/>
            <w:gridSpan w:val="2"/>
          </w:tcPr>
          <w:p w:rsidR="00463207" w:rsidRPr="00043A02" w:rsidRDefault="00043A02" w:rsidP="00447512">
            <w:pPr>
              <w:pStyle w:val="10"/>
              <w:ind w:firstLine="0"/>
              <w:jc w:val="center"/>
              <w:rPr>
                <w:b/>
                <w:sz w:val="22"/>
                <w:szCs w:val="22"/>
              </w:rPr>
            </w:pPr>
            <w:r>
              <w:rPr>
                <w:b/>
                <w:sz w:val="22"/>
                <w:szCs w:val="22"/>
              </w:rPr>
              <w:t>к</w:t>
            </w:r>
            <w:r w:rsidR="00322987" w:rsidRPr="00043A02">
              <w:rPr>
                <w:b/>
                <w:sz w:val="22"/>
                <w:szCs w:val="22"/>
              </w:rPr>
              <w:t xml:space="preserve"> 2020</w:t>
            </w:r>
          </w:p>
        </w:tc>
      </w:tr>
      <w:tr w:rsidR="00EE169E" w:rsidTr="00527B67">
        <w:trPr>
          <w:trHeight w:val="736"/>
        </w:trPr>
        <w:tc>
          <w:tcPr>
            <w:tcW w:w="1702" w:type="dxa"/>
            <w:vMerge/>
          </w:tcPr>
          <w:p w:rsidR="00463207" w:rsidRDefault="00463207" w:rsidP="00682650">
            <w:pPr>
              <w:pStyle w:val="10"/>
              <w:ind w:firstLine="0"/>
              <w:rPr>
                <w:szCs w:val="28"/>
              </w:rPr>
            </w:pPr>
          </w:p>
        </w:tc>
        <w:tc>
          <w:tcPr>
            <w:tcW w:w="992" w:type="dxa"/>
            <w:vMerge/>
          </w:tcPr>
          <w:p w:rsidR="00463207" w:rsidRPr="00043A02" w:rsidRDefault="00463207" w:rsidP="00682650">
            <w:pPr>
              <w:pStyle w:val="10"/>
              <w:ind w:firstLine="0"/>
              <w:rPr>
                <w:b/>
                <w:sz w:val="22"/>
                <w:szCs w:val="22"/>
              </w:rPr>
            </w:pPr>
          </w:p>
        </w:tc>
        <w:tc>
          <w:tcPr>
            <w:tcW w:w="993" w:type="dxa"/>
            <w:vMerge/>
          </w:tcPr>
          <w:p w:rsidR="00463207" w:rsidRPr="00043A02" w:rsidRDefault="00463207" w:rsidP="00682650">
            <w:pPr>
              <w:pStyle w:val="10"/>
              <w:ind w:firstLine="0"/>
              <w:rPr>
                <w:b/>
                <w:sz w:val="22"/>
                <w:szCs w:val="22"/>
              </w:rPr>
            </w:pPr>
          </w:p>
        </w:tc>
        <w:tc>
          <w:tcPr>
            <w:tcW w:w="850" w:type="dxa"/>
          </w:tcPr>
          <w:p w:rsidR="00463207" w:rsidRPr="00043A02" w:rsidRDefault="00043A02" w:rsidP="00682650">
            <w:pPr>
              <w:pStyle w:val="10"/>
              <w:ind w:firstLine="0"/>
              <w:rPr>
                <w:b/>
                <w:sz w:val="22"/>
                <w:szCs w:val="22"/>
              </w:rPr>
            </w:pPr>
            <w:r>
              <w:rPr>
                <w:b/>
                <w:sz w:val="22"/>
                <w:szCs w:val="22"/>
              </w:rPr>
              <w:t>с</w:t>
            </w:r>
            <w:r w:rsidR="00322987" w:rsidRPr="00043A02">
              <w:rPr>
                <w:b/>
                <w:sz w:val="22"/>
                <w:szCs w:val="22"/>
              </w:rPr>
              <w:t>умма</w:t>
            </w:r>
          </w:p>
          <w:p w:rsidR="00322987" w:rsidRPr="00043A02" w:rsidRDefault="00043A02" w:rsidP="00682650">
            <w:pPr>
              <w:pStyle w:val="10"/>
              <w:ind w:firstLine="0"/>
              <w:rPr>
                <w:b/>
                <w:sz w:val="22"/>
                <w:szCs w:val="22"/>
              </w:rPr>
            </w:pPr>
            <w:r>
              <w:rPr>
                <w:b/>
                <w:sz w:val="22"/>
                <w:szCs w:val="22"/>
              </w:rPr>
              <w:t>м</w:t>
            </w:r>
            <w:r w:rsidR="00322987" w:rsidRPr="00043A02">
              <w:rPr>
                <w:b/>
                <w:sz w:val="22"/>
                <w:szCs w:val="22"/>
              </w:rPr>
              <w:t>лн. руб</w:t>
            </w:r>
            <w:r w:rsidR="004054FA">
              <w:rPr>
                <w:b/>
                <w:sz w:val="22"/>
                <w:szCs w:val="22"/>
              </w:rPr>
              <w:t>.</w:t>
            </w:r>
          </w:p>
        </w:tc>
        <w:tc>
          <w:tcPr>
            <w:tcW w:w="851" w:type="dxa"/>
          </w:tcPr>
          <w:p w:rsidR="00463207" w:rsidRPr="00043A02" w:rsidRDefault="00322987" w:rsidP="00682650">
            <w:pPr>
              <w:pStyle w:val="10"/>
              <w:ind w:firstLine="0"/>
              <w:rPr>
                <w:b/>
                <w:sz w:val="22"/>
                <w:szCs w:val="22"/>
              </w:rPr>
            </w:pPr>
            <w:r w:rsidRPr="00043A02">
              <w:rPr>
                <w:b/>
                <w:sz w:val="22"/>
                <w:szCs w:val="22"/>
              </w:rPr>
              <w:t>%</w:t>
            </w:r>
          </w:p>
        </w:tc>
        <w:tc>
          <w:tcPr>
            <w:tcW w:w="992" w:type="dxa"/>
            <w:vMerge/>
          </w:tcPr>
          <w:p w:rsidR="00463207" w:rsidRPr="00043A02" w:rsidRDefault="00463207" w:rsidP="00682650">
            <w:pPr>
              <w:pStyle w:val="10"/>
              <w:ind w:firstLine="0"/>
              <w:rPr>
                <w:b/>
                <w:sz w:val="22"/>
                <w:szCs w:val="22"/>
              </w:rPr>
            </w:pPr>
          </w:p>
        </w:tc>
        <w:tc>
          <w:tcPr>
            <w:tcW w:w="850" w:type="dxa"/>
          </w:tcPr>
          <w:p w:rsidR="00463207" w:rsidRPr="00043A02" w:rsidRDefault="00043A02" w:rsidP="00682650">
            <w:pPr>
              <w:pStyle w:val="10"/>
              <w:ind w:firstLine="0"/>
              <w:rPr>
                <w:b/>
                <w:sz w:val="22"/>
                <w:szCs w:val="22"/>
              </w:rPr>
            </w:pPr>
            <w:r>
              <w:rPr>
                <w:b/>
                <w:sz w:val="22"/>
                <w:szCs w:val="22"/>
              </w:rPr>
              <w:t>с</w:t>
            </w:r>
            <w:r w:rsidR="00322987" w:rsidRPr="00043A02">
              <w:rPr>
                <w:b/>
                <w:sz w:val="22"/>
                <w:szCs w:val="22"/>
              </w:rPr>
              <w:t>умма</w:t>
            </w:r>
          </w:p>
          <w:p w:rsidR="00322987" w:rsidRPr="00043A02" w:rsidRDefault="00043A02" w:rsidP="00682650">
            <w:pPr>
              <w:pStyle w:val="10"/>
              <w:ind w:firstLine="0"/>
              <w:rPr>
                <w:b/>
                <w:sz w:val="22"/>
                <w:szCs w:val="22"/>
              </w:rPr>
            </w:pPr>
            <w:r>
              <w:rPr>
                <w:b/>
                <w:sz w:val="22"/>
                <w:szCs w:val="22"/>
              </w:rPr>
              <w:t>м</w:t>
            </w:r>
            <w:r w:rsidR="00322987" w:rsidRPr="00043A02">
              <w:rPr>
                <w:b/>
                <w:sz w:val="22"/>
                <w:szCs w:val="22"/>
              </w:rPr>
              <w:t xml:space="preserve">лн. </w:t>
            </w:r>
          </w:p>
          <w:p w:rsidR="00322987" w:rsidRPr="00043A02" w:rsidRDefault="00322987" w:rsidP="00682650">
            <w:pPr>
              <w:pStyle w:val="10"/>
              <w:ind w:firstLine="0"/>
              <w:rPr>
                <w:b/>
                <w:sz w:val="22"/>
                <w:szCs w:val="22"/>
              </w:rPr>
            </w:pPr>
            <w:r w:rsidRPr="00043A02">
              <w:rPr>
                <w:b/>
                <w:sz w:val="22"/>
                <w:szCs w:val="22"/>
              </w:rPr>
              <w:t>руб</w:t>
            </w:r>
            <w:r w:rsidR="004054FA">
              <w:rPr>
                <w:b/>
                <w:sz w:val="22"/>
                <w:szCs w:val="22"/>
              </w:rPr>
              <w:t>.</w:t>
            </w:r>
          </w:p>
        </w:tc>
        <w:tc>
          <w:tcPr>
            <w:tcW w:w="709" w:type="dxa"/>
          </w:tcPr>
          <w:p w:rsidR="00463207" w:rsidRPr="00043A02" w:rsidRDefault="00092ADE" w:rsidP="00682650">
            <w:pPr>
              <w:pStyle w:val="10"/>
              <w:ind w:firstLine="0"/>
              <w:rPr>
                <w:b/>
                <w:sz w:val="22"/>
                <w:szCs w:val="22"/>
              </w:rPr>
            </w:pPr>
            <w:r>
              <w:rPr>
                <w:b/>
                <w:sz w:val="22"/>
                <w:szCs w:val="22"/>
              </w:rPr>
              <w:t>%</w:t>
            </w:r>
          </w:p>
        </w:tc>
        <w:tc>
          <w:tcPr>
            <w:tcW w:w="992" w:type="dxa"/>
            <w:vMerge/>
          </w:tcPr>
          <w:p w:rsidR="00463207" w:rsidRPr="00043A02" w:rsidRDefault="00463207" w:rsidP="00682650">
            <w:pPr>
              <w:pStyle w:val="10"/>
              <w:ind w:firstLine="0"/>
              <w:rPr>
                <w:b/>
                <w:sz w:val="22"/>
                <w:szCs w:val="22"/>
              </w:rPr>
            </w:pPr>
          </w:p>
        </w:tc>
        <w:tc>
          <w:tcPr>
            <w:tcW w:w="851" w:type="dxa"/>
          </w:tcPr>
          <w:p w:rsidR="00463207" w:rsidRPr="00043A02" w:rsidRDefault="00043A02" w:rsidP="00682650">
            <w:pPr>
              <w:pStyle w:val="10"/>
              <w:ind w:firstLine="0"/>
              <w:rPr>
                <w:b/>
                <w:sz w:val="22"/>
                <w:szCs w:val="22"/>
              </w:rPr>
            </w:pPr>
            <w:r>
              <w:rPr>
                <w:b/>
                <w:sz w:val="22"/>
                <w:szCs w:val="22"/>
              </w:rPr>
              <w:t>с</w:t>
            </w:r>
            <w:r w:rsidR="00322987" w:rsidRPr="00043A02">
              <w:rPr>
                <w:b/>
                <w:sz w:val="22"/>
                <w:szCs w:val="22"/>
              </w:rPr>
              <w:t>умма</w:t>
            </w:r>
          </w:p>
          <w:p w:rsidR="00322987" w:rsidRPr="00043A02" w:rsidRDefault="00043A02" w:rsidP="00682650">
            <w:pPr>
              <w:pStyle w:val="10"/>
              <w:ind w:firstLine="0"/>
              <w:rPr>
                <w:b/>
                <w:sz w:val="22"/>
                <w:szCs w:val="22"/>
              </w:rPr>
            </w:pPr>
            <w:r>
              <w:rPr>
                <w:b/>
                <w:sz w:val="22"/>
                <w:szCs w:val="22"/>
              </w:rPr>
              <w:t>м</w:t>
            </w:r>
            <w:r w:rsidR="00322987" w:rsidRPr="00043A02">
              <w:rPr>
                <w:b/>
                <w:sz w:val="22"/>
                <w:szCs w:val="22"/>
              </w:rPr>
              <w:t>лн.</w:t>
            </w:r>
          </w:p>
          <w:p w:rsidR="00322987" w:rsidRPr="00043A02" w:rsidRDefault="00322987" w:rsidP="00682650">
            <w:pPr>
              <w:pStyle w:val="10"/>
              <w:ind w:firstLine="0"/>
              <w:rPr>
                <w:b/>
                <w:sz w:val="22"/>
                <w:szCs w:val="22"/>
              </w:rPr>
            </w:pPr>
            <w:r w:rsidRPr="00043A02">
              <w:rPr>
                <w:b/>
                <w:sz w:val="22"/>
                <w:szCs w:val="22"/>
              </w:rPr>
              <w:t>руб</w:t>
            </w:r>
            <w:r w:rsidR="004054FA">
              <w:rPr>
                <w:b/>
                <w:sz w:val="22"/>
                <w:szCs w:val="22"/>
              </w:rPr>
              <w:t>.</w:t>
            </w:r>
          </w:p>
        </w:tc>
        <w:tc>
          <w:tcPr>
            <w:tcW w:w="709" w:type="dxa"/>
          </w:tcPr>
          <w:p w:rsidR="00463207" w:rsidRPr="00447512" w:rsidRDefault="00092ADE" w:rsidP="00682650">
            <w:pPr>
              <w:pStyle w:val="10"/>
              <w:ind w:firstLine="0"/>
              <w:rPr>
                <w:b/>
                <w:szCs w:val="28"/>
              </w:rPr>
            </w:pPr>
            <w:r w:rsidRPr="00447512">
              <w:rPr>
                <w:b/>
                <w:szCs w:val="28"/>
              </w:rPr>
              <w:t>%</w:t>
            </w:r>
          </w:p>
        </w:tc>
      </w:tr>
      <w:tr w:rsidR="00EE169E" w:rsidTr="00F110AF">
        <w:trPr>
          <w:trHeight w:val="209"/>
        </w:trPr>
        <w:tc>
          <w:tcPr>
            <w:tcW w:w="1702" w:type="dxa"/>
          </w:tcPr>
          <w:p w:rsidR="002739E1" w:rsidRPr="00043A02" w:rsidRDefault="002739E1" w:rsidP="00682650">
            <w:pPr>
              <w:pStyle w:val="10"/>
              <w:ind w:firstLine="0"/>
              <w:rPr>
                <w:sz w:val="24"/>
              </w:rPr>
            </w:pPr>
            <w:r w:rsidRPr="00043A02">
              <w:rPr>
                <w:b/>
                <w:sz w:val="24"/>
              </w:rPr>
              <w:t>Доходы</w:t>
            </w:r>
            <w:r w:rsidRPr="00043A02">
              <w:rPr>
                <w:sz w:val="24"/>
              </w:rPr>
              <w:t>,</w:t>
            </w:r>
            <w:r w:rsidR="00043A02" w:rsidRPr="00043A02">
              <w:rPr>
                <w:sz w:val="24"/>
              </w:rPr>
              <w:t xml:space="preserve"> в том числе:</w:t>
            </w:r>
          </w:p>
        </w:tc>
        <w:tc>
          <w:tcPr>
            <w:tcW w:w="992" w:type="dxa"/>
          </w:tcPr>
          <w:p w:rsidR="00463207" w:rsidRPr="00043A02" w:rsidRDefault="00043A02" w:rsidP="00611A0D">
            <w:pPr>
              <w:pStyle w:val="10"/>
              <w:ind w:firstLine="0"/>
              <w:rPr>
                <w:b/>
                <w:sz w:val="22"/>
                <w:szCs w:val="22"/>
              </w:rPr>
            </w:pPr>
            <w:r w:rsidRPr="00043A02">
              <w:rPr>
                <w:b/>
                <w:sz w:val="22"/>
                <w:szCs w:val="22"/>
              </w:rPr>
              <w:t>1 220</w:t>
            </w:r>
            <w:r w:rsidR="00611A0D">
              <w:rPr>
                <w:b/>
                <w:sz w:val="22"/>
                <w:szCs w:val="22"/>
              </w:rPr>
              <w:t>,4</w:t>
            </w:r>
          </w:p>
        </w:tc>
        <w:tc>
          <w:tcPr>
            <w:tcW w:w="993" w:type="dxa"/>
          </w:tcPr>
          <w:p w:rsidR="00463207" w:rsidRPr="00043A02" w:rsidRDefault="00611A0D" w:rsidP="00611A0D">
            <w:pPr>
              <w:pStyle w:val="10"/>
              <w:ind w:firstLine="0"/>
              <w:rPr>
                <w:b/>
                <w:sz w:val="22"/>
                <w:szCs w:val="22"/>
              </w:rPr>
            </w:pPr>
            <w:r>
              <w:rPr>
                <w:b/>
                <w:sz w:val="22"/>
                <w:szCs w:val="22"/>
              </w:rPr>
              <w:t>1 246</w:t>
            </w:r>
            <w:r w:rsidR="00043A02">
              <w:rPr>
                <w:b/>
                <w:sz w:val="22"/>
                <w:szCs w:val="22"/>
              </w:rPr>
              <w:t>,8</w:t>
            </w:r>
          </w:p>
        </w:tc>
        <w:tc>
          <w:tcPr>
            <w:tcW w:w="850" w:type="dxa"/>
          </w:tcPr>
          <w:p w:rsidR="00463207" w:rsidRPr="00043A02" w:rsidRDefault="00092ADE" w:rsidP="00EE169E">
            <w:pPr>
              <w:pStyle w:val="10"/>
              <w:ind w:firstLine="0"/>
              <w:rPr>
                <w:b/>
                <w:sz w:val="22"/>
                <w:szCs w:val="22"/>
              </w:rPr>
            </w:pPr>
            <w:r>
              <w:rPr>
                <w:b/>
                <w:sz w:val="22"/>
                <w:szCs w:val="22"/>
              </w:rPr>
              <w:t>+26,</w:t>
            </w:r>
            <w:r w:rsidR="00EE169E">
              <w:rPr>
                <w:b/>
                <w:sz w:val="22"/>
                <w:szCs w:val="22"/>
              </w:rPr>
              <w:t>4</w:t>
            </w:r>
          </w:p>
        </w:tc>
        <w:tc>
          <w:tcPr>
            <w:tcW w:w="851" w:type="dxa"/>
          </w:tcPr>
          <w:p w:rsidR="00463207" w:rsidRPr="00043A02" w:rsidRDefault="00092ADE" w:rsidP="00092ADE">
            <w:pPr>
              <w:pStyle w:val="10"/>
              <w:ind w:firstLine="0"/>
              <w:rPr>
                <w:b/>
                <w:sz w:val="22"/>
                <w:szCs w:val="22"/>
              </w:rPr>
            </w:pPr>
            <w:r>
              <w:rPr>
                <w:b/>
                <w:sz w:val="22"/>
                <w:szCs w:val="22"/>
              </w:rPr>
              <w:t>+ 2,2</w:t>
            </w:r>
          </w:p>
        </w:tc>
        <w:tc>
          <w:tcPr>
            <w:tcW w:w="992" w:type="dxa"/>
          </w:tcPr>
          <w:p w:rsidR="00463207" w:rsidRPr="00043A02" w:rsidRDefault="00EE169E" w:rsidP="00EE169E">
            <w:pPr>
              <w:pStyle w:val="10"/>
              <w:ind w:firstLine="0"/>
              <w:rPr>
                <w:b/>
                <w:sz w:val="22"/>
                <w:szCs w:val="22"/>
              </w:rPr>
            </w:pPr>
            <w:r>
              <w:rPr>
                <w:b/>
                <w:sz w:val="22"/>
                <w:szCs w:val="22"/>
              </w:rPr>
              <w:t>1 027</w:t>
            </w:r>
            <w:r w:rsidR="00092ADE">
              <w:rPr>
                <w:b/>
                <w:sz w:val="22"/>
                <w:szCs w:val="22"/>
              </w:rPr>
              <w:t>,</w:t>
            </w:r>
            <w:r>
              <w:rPr>
                <w:b/>
                <w:sz w:val="22"/>
                <w:szCs w:val="22"/>
              </w:rPr>
              <w:t>2</w:t>
            </w:r>
          </w:p>
        </w:tc>
        <w:tc>
          <w:tcPr>
            <w:tcW w:w="850" w:type="dxa"/>
          </w:tcPr>
          <w:p w:rsidR="00463207" w:rsidRPr="00043A02" w:rsidRDefault="00EE169E" w:rsidP="00EE169E">
            <w:pPr>
              <w:pStyle w:val="10"/>
              <w:ind w:firstLine="0"/>
              <w:rPr>
                <w:b/>
                <w:sz w:val="22"/>
                <w:szCs w:val="22"/>
              </w:rPr>
            </w:pPr>
            <w:r>
              <w:rPr>
                <w:b/>
                <w:sz w:val="22"/>
                <w:szCs w:val="22"/>
              </w:rPr>
              <w:t>-219</w:t>
            </w:r>
            <w:r w:rsidR="00092ADE">
              <w:rPr>
                <w:b/>
                <w:sz w:val="22"/>
                <w:szCs w:val="22"/>
              </w:rPr>
              <w:t>,</w:t>
            </w:r>
            <w:r>
              <w:rPr>
                <w:b/>
                <w:sz w:val="22"/>
                <w:szCs w:val="22"/>
              </w:rPr>
              <w:t>6</w:t>
            </w:r>
          </w:p>
        </w:tc>
        <w:tc>
          <w:tcPr>
            <w:tcW w:w="709" w:type="dxa"/>
          </w:tcPr>
          <w:p w:rsidR="00463207" w:rsidRPr="00043A02" w:rsidRDefault="00092ADE" w:rsidP="00092ADE">
            <w:pPr>
              <w:pStyle w:val="10"/>
              <w:ind w:firstLine="0"/>
              <w:rPr>
                <w:b/>
                <w:sz w:val="22"/>
                <w:szCs w:val="22"/>
              </w:rPr>
            </w:pPr>
            <w:r>
              <w:rPr>
                <w:b/>
                <w:sz w:val="22"/>
                <w:szCs w:val="22"/>
              </w:rPr>
              <w:t>-17,6</w:t>
            </w:r>
          </w:p>
        </w:tc>
        <w:tc>
          <w:tcPr>
            <w:tcW w:w="992" w:type="dxa"/>
          </w:tcPr>
          <w:p w:rsidR="00463207" w:rsidRPr="00043A02" w:rsidRDefault="00092ADE" w:rsidP="00EE169E">
            <w:pPr>
              <w:pStyle w:val="10"/>
              <w:ind w:firstLine="0"/>
              <w:rPr>
                <w:b/>
                <w:sz w:val="22"/>
                <w:szCs w:val="22"/>
              </w:rPr>
            </w:pPr>
            <w:r>
              <w:rPr>
                <w:b/>
                <w:sz w:val="22"/>
                <w:szCs w:val="22"/>
              </w:rPr>
              <w:t>1 067</w:t>
            </w:r>
            <w:r w:rsidR="00EE169E">
              <w:rPr>
                <w:b/>
                <w:sz w:val="22"/>
                <w:szCs w:val="22"/>
              </w:rPr>
              <w:t>,1</w:t>
            </w:r>
          </w:p>
        </w:tc>
        <w:tc>
          <w:tcPr>
            <w:tcW w:w="851" w:type="dxa"/>
          </w:tcPr>
          <w:p w:rsidR="00463207" w:rsidRPr="00043A02" w:rsidRDefault="00EE169E" w:rsidP="00EE169E">
            <w:pPr>
              <w:pStyle w:val="10"/>
              <w:ind w:firstLine="0"/>
              <w:rPr>
                <w:b/>
                <w:sz w:val="22"/>
                <w:szCs w:val="22"/>
              </w:rPr>
            </w:pPr>
            <w:r>
              <w:rPr>
                <w:b/>
                <w:sz w:val="22"/>
                <w:szCs w:val="22"/>
              </w:rPr>
              <w:t>+39</w:t>
            </w:r>
            <w:r w:rsidR="00092ADE">
              <w:rPr>
                <w:b/>
                <w:sz w:val="22"/>
                <w:szCs w:val="22"/>
              </w:rPr>
              <w:t>,</w:t>
            </w:r>
            <w:r>
              <w:rPr>
                <w:b/>
                <w:sz w:val="22"/>
                <w:szCs w:val="22"/>
              </w:rPr>
              <w:t>9</w:t>
            </w:r>
          </w:p>
        </w:tc>
        <w:tc>
          <w:tcPr>
            <w:tcW w:w="709" w:type="dxa"/>
          </w:tcPr>
          <w:p w:rsidR="00463207" w:rsidRPr="00043A02" w:rsidRDefault="00092ADE" w:rsidP="00682650">
            <w:pPr>
              <w:pStyle w:val="10"/>
              <w:ind w:firstLine="0"/>
              <w:rPr>
                <w:b/>
                <w:sz w:val="22"/>
                <w:szCs w:val="22"/>
              </w:rPr>
            </w:pPr>
            <w:r>
              <w:rPr>
                <w:b/>
                <w:sz w:val="22"/>
                <w:szCs w:val="22"/>
              </w:rPr>
              <w:t>+ 3,9</w:t>
            </w:r>
          </w:p>
        </w:tc>
      </w:tr>
      <w:tr w:rsidR="00EE169E" w:rsidTr="00527B67">
        <w:trPr>
          <w:trHeight w:val="701"/>
        </w:trPr>
        <w:tc>
          <w:tcPr>
            <w:tcW w:w="1702" w:type="dxa"/>
          </w:tcPr>
          <w:p w:rsidR="00463207" w:rsidRPr="00043A02" w:rsidRDefault="00043A02" w:rsidP="00682650">
            <w:pPr>
              <w:pStyle w:val="10"/>
              <w:ind w:firstLine="0"/>
              <w:rPr>
                <w:sz w:val="24"/>
              </w:rPr>
            </w:pPr>
            <w:r w:rsidRPr="00043A02">
              <w:rPr>
                <w:sz w:val="24"/>
              </w:rPr>
              <w:t>Налоговые и неналоговые доходы</w:t>
            </w:r>
          </w:p>
        </w:tc>
        <w:tc>
          <w:tcPr>
            <w:tcW w:w="992" w:type="dxa"/>
          </w:tcPr>
          <w:p w:rsidR="00463207" w:rsidRDefault="00527B67" w:rsidP="00682650">
            <w:pPr>
              <w:pStyle w:val="10"/>
              <w:ind w:firstLine="0"/>
              <w:rPr>
                <w:sz w:val="22"/>
                <w:szCs w:val="22"/>
              </w:rPr>
            </w:pPr>
            <w:r>
              <w:rPr>
                <w:sz w:val="22"/>
                <w:szCs w:val="22"/>
              </w:rPr>
              <w:t>332,1</w:t>
            </w:r>
          </w:p>
          <w:p w:rsidR="00CA0F63" w:rsidRPr="00043A02" w:rsidRDefault="00CA0F63" w:rsidP="00682650">
            <w:pPr>
              <w:pStyle w:val="10"/>
              <w:ind w:firstLine="0"/>
              <w:rPr>
                <w:sz w:val="22"/>
                <w:szCs w:val="22"/>
              </w:rPr>
            </w:pPr>
            <w:r>
              <w:rPr>
                <w:sz w:val="22"/>
                <w:szCs w:val="22"/>
              </w:rPr>
              <w:t>(27,2%)</w:t>
            </w:r>
          </w:p>
        </w:tc>
        <w:tc>
          <w:tcPr>
            <w:tcW w:w="993" w:type="dxa"/>
          </w:tcPr>
          <w:p w:rsidR="00463207" w:rsidRDefault="00527B67" w:rsidP="00682650">
            <w:pPr>
              <w:pStyle w:val="10"/>
              <w:ind w:firstLine="0"/>
              <w:rPr>
                <w:sz w:val="22"/>
                <w:szCs w:val="22"/>
              </w:rPr>
            </w:pPr>
            <w:r>
              <w:rPr>
                <w:sz w:val="22"/>
                <w:szCs w:val="22"/>
              </w:rPr>
              <w:t>366,2</w:t>
            </w:r>
          </w:p>
          <w:p w:rsidR="00CA0F63" w:rsidRPr="00043A02" w:rsidRDefault="00CA0F63" w:rsidP="00682650">
            <w:pPr>
              <w:pStyle w:val="10"/>
              <w:ind w:firstLine="0"/>
              <w:rPr>
                <w:sz w:val="22"/>
                <w:szCs w:val="22"/>
              </w:rPr>
            </w:pPr>
            <w:r>
              <w:rPr>
                <w:sz w:val="22"/>
                <w:szCs w:val="22"/>
              </w:rPr>
              <w:t>(29,4%)</w:t>
            </w:r>
          </w:p>
        </w:tc>
        <w:tc>
          <w:tcPr>
            <w:tcW w:w="850" w:type="dxa"/>
          </w:tcPr>
          <w:p w:rsidR="00463207" w:rsidRPr="00043A02" w:rsidRDefault="00527B67" w:rsidP="00682650">
            <w:pPr>
              <w:pStyle w:val="10"/>
              <w:ind w:firstLine="0"/>
              <w:rPr>
                <w:sz w:val="22"/>
                <w:szCs w:val="22"/>
              </w:rPr>
            </w:pPr>
            <w:r>
              <w:rPr>
                <w:sz w:val="22"/>
                <w:szCs w:val="22"/>
              </w:rPr>
              <w:t>+34,1</w:t>
            </w:r>
          </w:p>
        </w:tc>
        <w:tc>
          <w:tcPr>
            <w:tcW w:w="851" w:type="dxa"/>
          </w:tcPr>
          <w:p w:rsidR="00463207" w:rsidRPr="00043A02" w:rsidRDefault="00527B67" w:rsidP="00682650">
            <w:pPr>
              <w:pStyle w:val="10"/>
              <w:ind w:firstLine="0"/>
              <w:rPr>
                <w:sz w:val="22"/>
                <w:szCs w:val="22"/>
              </w:rPr>
            </w:pPr>
            <w:r>
              <w:rPr>
                <w:sz w:val="22"/>
                <w:szCs w:val="22"/>
              </w:rPr>
              <w:t>+ 10,3</w:t>
            </w:r>
          </w:p>
        </w:tc>
        <w:tc>
          <w:tcPr>
            <w:tcW w:w="992" w:type="dxa"/>
          </w:tcPr>
          <w:p w:rsidR="00463207" w:rsidRDefault="00527B67" w:rsidP="00682650">
            <w:pPr>
              <w:pStyle w:val="10"/>
              <w:ind w:firstLine="0"/>
              <w:rPr>
                <w:sz w:val="22"/>
                <w:szCs w:val="22"/>
              </w:rPr>
            </w:pPr>
            <w:r>
              <w:rPr>
                <w:sz w:val="22"/>
                <w:szCs w:val="22"/>
              </w:rPr>
              <w:t>380,7</w:t>
            </w:r>
          </w:p>
          <w:p w:rsidR="00CA0F63" w:rsidRPr="00043A02" w:rsidRDefault="00CA0F63" w:rsidP="00682650">
            <w:pPr>
              <w:pStyle w:val="10"/>
              <w:ind w:firstLine="0"/>
              <w:rPr>
                <w:sz w:val="22"/>
                <w:szCs w:val="22"/>
              </w:rPr>
            </w:pPr>
            <w:r>
              <w:rPr>
                <w:sz w:val="22"/>
                <w:szCs w:val="22"/>
              </w:rPr>
              <w:t>(</w:t>
            </w:r>
            <w:r w:rsidR="004054FA">
              <w:rPr>
                <w:sz w:val="22"/>
                <w:szCs w:val="22"/>
              </w:rPr>
              <w:t>37,1%</w:t>
            </w:r>
            <w:r>
              <w:rPr>
                <w:sz w:val="22"/>
                <w:szCs w:val="22"/>
              </w:rPr>
              <w:t>)</w:t>
            </w:r>
          </w:p>
        </w:tc>
        <w:tc>
          <w:tcPr>
            <w:tcW w:w="850" w:type="dxa"/>
          </w:tcPr>
          <w:p w:rsidR="00463207" w:rsidRPr="00043A02" w:rsidRDefault="00527B67" w:rsidP="00682650">
            <w:pPr>
              <w:pStyle w:val="10"/>
              <w:ind w:firstLine="0"/>
              <w:rPr>
                <w:sz w:val="22"/>
                <w:szCs w:val="22"/>
              </w:rPr>
            </w:pPr>
            <w:r>
              <w:rPr>
                <w:sz w:val="22"/>
                <w:szCs w:val="22"/>
              </w:rPr>
              <w:t>+14,5</w:t>
            </w:r>
          </w:p>
        </w:tc>
        <w:tc>
          <w:tcPr>
            <w:tcW w:w="709" w:type="dxa"/>
          </w:tcPr>
          <w:p w:rsidR="00463207" w:rsidRPr="00043A02" w:rsidRDefault="004408C9" w:rsidP="00682650">
            <w:pPr>
              <w:pStyle w:val="10"/>
              <w:ind w:firstLine="0"/>
              <w:rPr>
                <w:sz w:val="22"/>
                <w:szCs w:val="22"/>
              </w:rPr>
            </w:pPr>
            <w:r>
              <w:rPr>
                <w:sz w:val="22"/>
                <w:szCs w:val="22"/>
              </w:rPr>
              <w:t>+3,9</w:t>
            </w:r>
          </w:p>
        </w:tc>
        <w:tc>
          <w:tcPr>
            <w:tcW w:w="992" w:type="dxa"/>
          </w:tcPr>
          <w:p w:rsidR="00463207" w:rsidRDefault="00527B67" w:rsidP="00682650">
            <w:pPr>
              <w:pStyle w:val="10"/>
              <w:ind w:firstLine="0"/>
              <w:rPr>
                <w:sz w:val="22"/>
                <w:szCs w:val="22"/>
              </w:rPr>
            </w:pPr>
            <w:r>
              <w:rPr>
                <w:sz w:val="22"/>
                <w:szCs w:val="22"/>
              </w:rPr>
              <w:t>400,3</w:t>
            </w:r>
          </w:p>
          <w:p w:rsidR="00CA0F63" w:rsidRPr="00043A02" w:rsidRDefault="00CA0F63" w:rsidP="00682650">
            <w:pPr>
              <w:pStyle w:val="10"/>
              <w:ind w:firstLine="0"/>
              <w:rPr>
                <w:sz w:val="22"/>
                <w:szCs w:val="22"/>
              </w:rPr>
            </w:pPr>
            <w:r>
              <w:rPr>
                <w:sz w:val="22"/>
                <w:szCs w:val="22"/>
              </w:rPr>
              <w:t>(</w:t>
            </w:r>
            <w:r w:rsidR="004054FA">
              <w:rPr>
                <w:sz w:val="22"/>
                <w:szCs w:val="22"/>
              </w:rPr>
              <w:t>37,5%</w:t>
            </w:r>
            <w:r>
              <w:rPr>
                <w:sz w:val="22"/>
                <w:szCs w:val="22"/>
              </w:rPr>
              <w:t>)</w:t>
            </w:r>
          </w:p>
        </w:tc>
        <w:tc>
          <w:tcPr>
            <w:tcW w:w="851" w:type="dxa"/>
          </w:tcPr>
          <w:p w:rsidR="00463207" w:rsidRPr="00043A02" w:rsidRDefault="004408C9" w:rsidP="00682650">
            <w:pPr>
              <w:pStyle w:val="10"/>
              <w:ind w:firstLine="0"/>
              <w:rPr>
                <w:sz w:val="22"/>
                <w:szCs w:val="22"/>
              </w:rPr>
            </w:pPr>
            <w:r>
              <w:rPr>
                <w:sz w:val="22"/>
                <w:szCs w:val="22"/>
              </w:rPr>
              <w:t>+19,6</w:t>
            </w:r>
          </w:p>
        </w:tc>
        <w:tc>
          <w:tcPr>
            <w:tcW w:w="709" w:type="dxa"/>
          </w:tcPr>
          <w:p w:rsidR="00463207" w:rsidRPr="00043A02" w:rsidRDefault="004408C9" w:rsidP="00682650">
            <w:pPr>
              <w:pStyle w:val="10"/>
              <w:ind w:firstLine="0"/>
              <w:rPr>
                <w:sz w:val="22"/>
                <w:szCs w:val="22"/>
              </w:rPr>
            </w:pPr>
            <w:r>
              <w:rPr>
                <w:sz w:val="22"/>
                <w:szCs w:val="22"/>
              </w:rPr>
              <w:t>+5,2</w:t>
            </w:r>
          </w:p>
        </w:tc>
      </w:tr>
      <w:tr w:rsidR="00EE169E" w:rsidTr="00527B67">
        <w:trPr>
          <w:trHeight w:val="994"/>
        </w:trPr>
        <w:tc>
          <w:tcPr>
            <w:tcW w:w="1702" w:type="dxa"/>
          </w:tcPr>
          <w:p w:rsidR="00463207" w:rsidRPr="00043A02" w:rsidRDefault="00043A02" w:rsidP="00682650">
            <w:pPr>
              <w:pStyle w:val="10"/>
              <w:ind w:firstLine="0"/>
              <w:rPr>
                <w:sz w:val="24"/>
              </w:rPr>
            </w:pPr>
            <w:r w:rsidRPr="00043A02">
              <w:rPr>
                <w:sz w:val="24"/>
              </w:rPr>
              <w:t>Безвозмездные поступления от других бюджетов</w:t>
            </w:r>
          </w:p>
        </w:tc>
        <w:tc>
          <w:tcPr>
            <w:tcW w:w="992" w:type="dxa"/>
          </w:tcPr>
          <w:p w:rsidR="00463207" w:rsidRDefault="004408C9" w:rsidP="00682650">
            <w:pPr>
              <w:pStyle w:val="10"/>
              <w:ind w:firstLine="0"/>
              <w:rPr>
                <w:sz w:val="22"/>
                <w:szCs w:val="22"/>
              </w:rPr>
            </w:pPr>
            <w:r>
              <w:rPr>
                <w:sz w:val="22"/>
                <w:szCs w:val="22"/>
              </w:rPr>
              <w:t>888,4</w:t>
            </w:r>
          </w:p>
          <w:p w:rsidR="00CA0F63" w:rsidRPr="00043A02" w:rsidRDefault="00CA0F63" w:rsidP="00682650">
            <w:pPr>
              <w:pStyle w:val="10"/>
              <w:ind w:firstLine="0"/>
              <w:rPr>
                <w:sz w:val="22"/>
                <w:szCs w:val="22"/>
              </w:rPr>
            </w:pPr>
            <w:r>
              <w:rPr>
                <w:sz w:val="22"/>
                <w:szCs w:val="22"/>
              </w:rPr>
              <w:t>(72,8%)</w:t>
            </w:r>
          </w:p>
        </w:tc>
        <w:tc>
          <w:tcPr>
            <w:tcW w:w="993" w:type="dxa"/>
          </w:tcPr>
          <w:p w:rsidR="00463207" w:rsidRDefault="004408C9" w:rsidP="00682650">
            <w:pPr>
              <w:pStyle w:val="10"/>
              <w:ind w:firstLine="0"/>
              <w:rPr>
                <w:sz w:val="22"/>
                <w:szCs w:val="22"/>
              </w:rPr>
            </w:pPr>
            <w:r>
              <w:rPr>
                <w:sz w:val="22"/>
                <w:szCs w:val="22"/>
              </w:rPr>
              <w:t>880,6</w:t>
            </w:r>
          </w:p>
          <w:p w:rsidR="00CA0F63" w:rsidRPr="00043A02" w:rsidRDefault="00CA0F63" w:rsidP="00CA0F63">
            <w:pPr>
              <w:pStyle w:val="10"/>
              <w:ind w:firstLine="0"/>
              <w:rPr>
                <w:sz w:val="22"/>
                <w:szCs w:val="22"/>
              </w:rPr>
            </w:pPr>
            <w:r>
              <w:rPr>
                <w:sz w:val="22"/>
                <w:szCs w:val="22"/>
              </w:rPr>
              <w:t>(70,6%)</w:t>
            </w:r>
          </w:p>
        </w:tc>
        <w:tc>
          <w:tcPr>
            <w:tcW w:w="850" w:type="dxa"/>
          </w:tcPr>
          <w:p w:rsidR="00463207" w:rsidRPr="00043A02" w:rsidRDefault="004408C9" w:rsidP="00682650">
            <w:pPr>
              <w:pStyle w:val="10"/>
              <w:ind w:firstLine="0"/>
              <w:rPr>
                <w:sz w:val="22"/>
                <w:szCs w:val="22"/>
              </w:rPr>
            </w:pPr>
            <w:r>
              <w:rPr>
                <w:sz w:val="22"/>
                <w:szCs w:val="22"/>
              </w:rPr>
              <w:t>-7,8</w:t>
            </w:r>
          </w:p>
        </w:tc>
        <w:tc>
          <w:tcPr>
            <w:tcW w:w="851" w:type="dxa"/>
          </w:tcPr>
          <w:p w:rsidR="00463207" w:rsidRPr="00043A02" w:rsidRDefault="004408C9" w:rsidP="00682650">
            <w:pPr>
              <w:pStyle w:val="10"/>
              <w:ind w:firstLine="0"/>
              <w:rPr>
                <w:sz w:val="22"/>
                <w:szCs w:val="22"/>
              </w:rPr>
            </w:pPr>
            <w:r>
              <w:rPr>
                <w:sz w:val="22"/>
                <w:szCs w:val="22"/>
              </w:rPr>
              <w:t>-0,9</w:t>
            </w:r>
          </w:p>
        </w:tc>
        <w:tc>
          <w:tcPr>
            <w:tcW w:w="992" w:type="dxa"/>
          </w:tcPr>
          <w:p w:rsidR="00463207" w:rsidRDefault="004408C9" w:rsidP="00682650">
            <w:pPr>
              <w:pStyle w:val="10"/>
              <w:ind w:firstLine="0"/>
              <w:rPr>
                <w:sz w:val="22"/>
                <w:szCs w:val="22"/>
              </w:rPr>
            </w:pPr>
            <w:r>
              <w:rPr>
                <w:sz w:val="22"/>
                <w:szCs w:val="22"/>
              </w:rPr>
              <w:t>646,5</w:t>
            </w:r>
          </w:p>
          <w:p w:rsidR="00CA0F63" w:rsidRPr="00043A02" w:rsidRDefault="00CA0F63" w:rsidP="00682650">
            <w:pPr>
              <w:pStyle w:val="10"/>
              <w:ind w:firstLine="0"/>
              <w:rPr>
                <w:sz w:val="22"/>
                <w:szCs w:val="22"/>
              </w:rPr>
            </w:pPr>
            <w:r>
              <w:rPr>
                <w:sz w:val="22"/>
                <w:szCs w:val="22"/>
              </w:rPr>
              <w:t>(</w:t>
            </w:r>
            <w:r w:rsidR="004054FA">
              <w:rPr>
                <w:sz w:val="22"/>
                <w:szCs w:val="22"/>
              </w:rPr>
              <w:t>62,9%</w:t>
            </w:r>
            <w:r>
              <w:rPr>
                <w:sz w:val="22"/>
                <w:szCs w:val="22"/>
              </w:rPr>
              <w:t>)</w:t>
            </w:r>
          </w:p>
        </w:tc>
        <w:tc>
          <w:tcPr>
            <w:tcW w:w="850" w:type="dxa"/>
          </w:tcPr>
          <w:p w:rsidR="00463207" w:rsidRPr="00043A02" w:rsidRDefault="004408C9" w:rsidP="00682650">
            <w:pPr>
              <w:pStyle w:val="10"/>
              <w:ind w:firstLine="0"/>
              <w:rPr>
                <w:sz w:val="22"/>
                <w:szCs w:val="22"/>
              </w:rPr>
            </w:pPr>
            <w:r>
              <w:rPr>
                <w:sz w:val="22"/>
                <w:szCs w:val="22"/>
              </w:rPr>
              <w:t>-234,1</w:t>
            </w:r>
          </w:p>
        </w:tc>
        <w:tc>
          <w:tcPr>
            <w:tcW w:w="709" w:type="dxa"/>
          </w:tcPr>
          <w:p w:rsidR="00463207" w:rsidRPr="00043A02" w:rsidRDefault="004408C9" w:rsidP="00682650">
            <w:pPr>
              <w:pStyle w:val="10"/>
              <w:ind w:firstLine="0"/>
              <w:rPr>
                <w:sz w:val="22"/>
                <w:szCs w:val="22"/>
              </w:rPr>
            </w:pPr>
            <w:r>
              <w:rPr>
                <w:sz w:val="22"/>
                <w:szCs w:val="22"/>
              </w:rPr>
              <w:t>-26,6</w:t>
            </w:r>
          </w:p>
        </w:tc>
        <w:tc>
          <w:tcPr>
            <w:tcW w:w="992" w:type="dxa"/>
          </w:tcPr>
          <w:p w:rsidR="00463207" w:rsidRDefault="004408C9" w:rsidP="00682650">
            <w:pPr>
              <w:pStyle w:val="10"/>
              <w:ind w:firstLine="0"/>
              <w:rPr>
                <w:sz w:val="22"/>
                <w:szCs w:val="22"/>
              </w:rPr>
            </w:pPr>
            <w:r>
              <w:rPr>
                <w:sz w:val="22"/>
                <w:szCs w:val="22"/>
              </w:rPr>
              <w:t>666,8</w:t>
            </w:r>
          </w:p>
          <w:p w:rsidR="00CA0F63" w:rsidRPr="00043A02" w:rsidRDefault="00CA0F63" w:rsidP="00682650">
            <w:pPr>
              <w:pStyle w:val="10"/>
              <w:ind w:firstLine="0"/>
              <w:rPr>
                <w:sz w:val="22"/>
                <w:szCs w:val="22"/>
              </w:rPr>
            </w:pPr>
            <w:r>
              <w:rPr>
                <w:sz w:val="22"/>
                <w:szCs w:val="22"/>
              </w:rPr>
              <w:t>(</w:t>
            </w:r>
            <w:r w:rsidR="004054FA">
              <w:rPr>
                <w:sz w:val="22"/>
                <w:szCs w:val="22"/>
              </w:rPr>
              <w:t>62,5%</w:t>
            </w:r>
            <w:r>
              <w:rPr>
                <w:sz w:val="22"/>
                <w:szCs w:val="22"/>
              </w:rPr>
              <w:t>)</w:t>
            </w:r>
          </w:p>
        </w:tc>
        <w:tc>
          <w:tcPr>
            <w:tcW w:w="851" w:type="dxa"/>
          </w:tcPr>
          <w:p w:rsidR="00463207" w:rsidRPr="00043A02" w:rsidRDefault="004408C9" w:rsidP="00682650">
            <w:pPr>
              <w:pStyle w:val="10"/>
              <w:ind w:firstLine="0"/>
              <w:rPr>
                <w:sz w:val="22"/>
                <w:szCs w:val="22"/>
              </w:rPr>
            </w:pPr>
            <w:r>
              <w:rPr>
                <w:sz w:val="22"/>
                <w:szCs w:val="22"/>
              </w:rPr>
              <w:t>+20,3</w:t>
            </w:r>
          </w:p>
        </w:tc>
        <w:tc>
          <w:tcPr>
            <w:tcW w:w="709" w:type="dxa"/>
          </w:tcPr>
          <w:p w:rsidR="00463207" w:rsidRPr="00043A02" w:rsidRDefault="004408C9" w:rsidP="00682650">
            <w:pPr>
              <w:pStyle w:val="10"/>
              <w:ind w:firstLine="0"/>
              <w:rPr>
                <w:sz w:val="22"/>
                <w:szCs w:val="22"/>
              </w:rPr>
            </w:pPr>
            <w:r>
              <w:rPr>
                <w:sz w:val="22"/>
                <w:szCs w:val="22"/>
              </w:rPr>
              <w:t>+3,1</w:t>
            </w:r>
          </w:p>
        </w:tc>
      </w:tr>
      <w:tr w:rsidR="00EE169E" w:rsidTr="00F110AF">
        <w:trPr>
          <w:trHeight w:val="70"/>
        </w:trPr>
        <w:tc>
          <w:tcPr>
            <w:tcW w:w="1702" w:type="dxa"/>
          </w:tcPr>
          <w:p w:rsidR="00463207" w:rsidRPr="00043A02" w:rsidRDefault="00043A02" w:rsidP="00682650">
            <w:pPr>
              <w:pStyle w:val="10"/>
              <w:ind w:firstLine="0"/>
              <w:rPr>
                <w:sz w:val="24"/>
              </w:rPr>
            </w:pPr>
            <w:r w:rsidRPr="00043A02">
              <w:rPr>
                <w:b/>
                <w:sz w:val="24"/>
              </w:rPr>
              <w:t>Расходы</w:t>
            </w:r>
            <w:r w:rsidRPr="00043A02">
              <w:rPr>
                <w:sz w:val="24"/>
              </w:rPr>
              <w:t>, в том числе:</w:t>
            </w:r>
          </w:p>
        </w:tc>
        <w:tc>
          <w:tcPr>
            <w:tcW w:w="992" w:type="dxa"/>
          </w:tcPr>
          <w:p w:rsidR="00463207" w:rsidRPr="00043A02" w:rsidRDefault="00522F01" w:rsidP="00522F01">
            <w:pPr>
              <w:pStyle w:val="10"/>
              <w:ind w:firstLine="0"/>
              <w:rPr>
                <w:b/>
                <w:sz w:val="22"/>
                <w:szCs w:val="22"/>
              </w:rPr>
            </w:pPr>
            <w:r>
              <w:rPr>
                <w:b/>
                <w:sz w:val="22"/>
                <w:szCs w:val="22"/>
              </w:rPr>
              <w:t>1 220</w:t>
            </w:r>
            <w:r w:rsidR="00043A02">
              <w:rPr>
                <w:b/>
                <w:sz w:val="22"/>
                <w:szCs w:val="22"/>
              </w:rPr>
              <w:t>,4</w:t>
            </w:r>
          </w:p>
        </w:tc>
        <w:tc>
          <w:tcPr>
            <w:tcW w:w="993" w:type="dxa"/>
          </w:tcPr>
          <w:p w:rsidR="00463207" w:rsidRPr="00043A02" w:rsidRDefault="00522F01" w:rsidP="00682650">
            <w:pPr>
              <w:pStyle w:val="10"/>
              <w:ind w:firstLine="0"/>
              <w:rPr>
                <w:b/>
                <w:sz w:val="22"/>
                <w:szCs w:val="22"/>
              </w:rPr>
            </w:pPr>
            <w:r>
              <w:rPr>
                <w:b/>
                <w:sz w:val="22"/>
                <w:szCs w:val="22"/>
              </w:rPr>
              <w:t>1 246,8</w:t>
            </w:r>
          </w:p>
        </w:tc>
        <w:tc>
          <w:tcPr>
            <w:tcW w:w="850" w:type="dxa"/>
          </w:tcPr>
          <w:p w:rsidR="00463207" w:rsidRPr="00043A02" w:rsidRDefault="00F16AFD" w:rsidP="00682650">
            <w:pPr>
              <w:pStyle w:val="10"/>
              <w:ind w:firstLine="0"/>
              <w:rPr>
                <w:b/>
                <w:sz w:val="22"/>
                <w:szCs w:val="22"/>
              </w:rPr>
            </w:pPr>
            <w:r>
              <w:rPr>
                <w:b/>
                <w:sz w:val="22"/>
                <w:szCs w:val="22"/>
              </w:rPr>
              <w:t>+26,4</w:t>
            </w:r>
          </w:p>
        </w:tc>
        <w:tc>
          <w:tcPr>
            <w:tcW w:w="851" w:type="dxa"/>
          </w:tcPr>
          <w:p w:rsidR="00463207" w:rsidRPr="00043A02" w:rsidRDefault="00F16AFD" w:rsidP="00682650">
            <w:pPr>
              <w:pStyle w:val="10"/>
              <w:ind w:firstLine="0"/>
              <w:rPr>
                <w:b/>
                <w:sz w:val="22"/>
                <w:szCs w:val="22"/>
              </w:rPr>
            </w:pPr>
            <w:r>
              <w:rPr>
                <w:b/>
                <w:sz w:val="22"/>
                <w:szCs w:val="22"/>
              </w:rPr>
              <w:t>+2,2</w:t>
            </w:r>
          </w:p>
        </w:tc>
        <w:tc>
          <w:tcPr>
            <w:tcW w:w="992" w:type="dxa"/>
          </w:tcPr>
          <w:p w:rsidR="00463207" w:rsidRPr="00043A02" w:rsidRDefault="00F16AFD" w:rsidP="00682650">
            <w:pPr>
              <w:pStyle w:val="10"/>
              <w:ind w:firstLine="0"/>
              <w:rPr>
                <w:b/>
                <w:sz w:val="22"/>
                <w:szCs w:val="22"/>
              </w:rPr>
            </w:pPr>
            <w:r>
              <w:rPr>
                <w:b/>
                <w:sz w:val="22"/>
                <w:szCs w:val="22"/>
              </w:rPr>
              <w:t>1 027,2</w:t>
            </w:r>
          </w:p>
        </w:tc>
        <w:tc>
          <w:tcPr>
            <w:tcW w:w="850" w:type="dxa"/>
          </w:tcPr>
          <w:p w:rsidR="00463207" w:rsidRPr="00043A02" w:rsidRDefault="00F16AFD" w:rsidP="00682650">
            <w:pPr>
              <w:pStyle w:val="10"/>
              <w:ind w:firstLine="0"/>
              <w:rPr>
                <w:b/>
                <w:sz w:val="22"/>
                <w:szCs w:val="22"/>
              </w:rPr>
            </w:pPr>
            <w:r>
              <w:rPr>
                <w:b/>
                <w:sz w:val="22"/>
                <w:szCs w:val="22"/>
              </w:rPr>
              <w:t>-219,6</w:t>
            </w:r>
          </w:p>
        </w:tc>
        <w:tc>
          <w:tcPr>
            <w:tcW w:w="709" w:type="dxa"/>
          </w:tcPr>
          <w:p w:rsidR="00463207" w:rsidRPr="00043A02" w:rsidRDefault="00F16AFD" w:rsidP="00682650">
            <w:pPr>
              <w:pStyle w:val="10"/>
              <w:ind w:firstLine="0"/>
              <w:rPr>
                <w:b/>
                <w:sz w:val="22"/>
                <w:szCs w:val="22"/>
              </w:rPr>
            </w:pPr>
            <w:r>
              <w:rPr>
                <w:b/>
                <w:sz w:val="22"/>
                <w:szCs w:val="22"/>
              </w:rPr>
              <w:t>-17,6</w:t>
            </w:r>
          </w:p>
        </w:tc>
        <w:tc>
          <w:tcPr>
            <w:tcW w:w="992" w:type="dxa"/>
          </w:tcPr>
          <w:p w:rsidR="00463207" w:rsidRPr="00043A02" w:rsidRDefault="00F16AFD" w:rsidP="00682650">
            <w:pPr>
              <w:pStyle w:val="10"/>
              <w:ind w:firstLine="0"/>
              <w:rPr>
                <w:b/>
                <w:sz w:val="22"/>
                <w:szCs w:val="22"/>
              </w:rPr>
            </w:pPr>
            <w:r>
              <w:rPr>
                <w:b/>
                <w:sz w:val="22"/>
                <w:szCs w:val="22"/>
              </w:rPr>
              <w:t>1 067,1</w:t>
            </w:r>
          </w:p>
        </w:tc>
        <w:tc>
          <w:tcPr>
            <w:tcW w:w="851" w:type="dxa"/>
          </w:tcPr>
          <w:p w:rsidR="00463207" w:rsidRPr="00043A02" w:rsidRDefault="00F16AFD" w:rsidP="00682650">
            <w:pPr>
              <w:pStyle w:val="10"/>
              <w:ind w:firstLine="0"/>
              <w:rPr>
                <w:b/>
                <w:sz w:val="22"/>
                <w:szCs w:val="22"/>
              </w:rPr>
            </w:pPr>
            <w:r>
              <w:rPr>
                <w:b/>
                <w:sz w:val="22"/>
                <w:szCs w:val="22"/>
              </w:rPr>
              <w:t>+39,9</w:t>
            </w:r>
          </w:p>
        </w:tc>
        <w:tc>
          <w:tcPr>
            <w:tcW w:w="709" w:type="dxa"/>
          </w:tcPr>
          <w:p w:rsidR="00463207" w:rsidRPr="00043A02" w:rsidRDefault="00F16AFD" w:rsidP="00682650">
            <w:pPr>
              <w:pStyle w:val="10"/>
              <w:ind w:firstLine="0"/>
              <w:rPr>
                <w:b/>
                <w:sz w:val="22"/>
                <w:szCs w:val="22"/>
              </w:rPr>
            </w:pPr>
            <w:r>
              <w:rPr>
                <w:b/>
                <w:sz w:val="22"/>
                <w:szCs w:val="22"/>
              </w:rPr>
              <w:t>+3,9</w:t>
            </w:r>
          </w:p>
        </w:tc>
      </w:tr>
      <w:tr w:rsidR="00EE169E" w:rsidTr="00F110AF">
        <w:trPr>
          <w:trHeight w:val="70"/>
        </w:trPr>
        <w:tc>
          <w:tcPr>
            <w:tcW w:w="1702" w:type="dxa"/>
          </w:tcPr>
          <w:p w:rsidR="00463207" w:rsidRPr="00043A02" w:rsidRDefault="00043A02" w:rsidP="00682650">
            <w:pPr>
              <w:pStyle w:val="10"/>
              <w:ind w:firstLine="0"/>
              <w:rPr>
                <w:sz w:val="24"/>
              </w:rPr>
            </w:pPr>
            <w:r w:rsidRPr="00043A02">
              <w:rPr>
                <w:sz w:val="24"/>
              </w:rPr>
              <w:t>Условно</w:t>
            </w:r>
          </w:p>
          <w:p w:rsidR="00043A02" w:rsidRPr="00043A02" w:rsidRDefault="00043A02" w:rsidP="00682650">
            <w:pPr>
              <w:pStyle w:val="10"/>
              <w:ind w:firstLine="0"/>
              <w:rPr>
                <w:sz w:val="24"/>
              </w:rPr>
            </w:pPr>
            <w:r w:rsidRPr="00043A02">
              <w:rPr>
                <w:sz w:val="24"/>
              </w:rPr>
              <w:t>утвержденные</w:t>
            </w:r>
          </w:p>
        </w:tc>
        <w:tc>
          <w:tcPr>
            <w:tcW w:w="992" w:type="dxa"/>
          </w:tcPr>
          <w:p w:rsidR="00463207" w:rsidRPr="00043A02" w:rsidRDefault="00447512" w:rsidP="00682650">
            <w:pPr>
              <w:pStyle w:val="10"/>
              <w:ind w:firstLine="0"/>
              <w:rPr>
                <w:sz w:val="22"/>
                <w:szCs w:val="22"/>
              </w:rPr>
            </w:pPr>
            <w:r>
              <w:rPr>
                <w:sz w:val="22"/>
                <w:szCs w:val="22"/>
              </w:rPr>
              <w:t>-</w:t>
            </w:r>
          </w:p>
        </w:tc>
        <w:tc>
          <w:tcPr>
            <w:tcW w:w="993" w:type="dxa"/>
          </w:tcPr>
          <w:p w:rsidR="00463207" w:rsidRPr="00043A02" w:rsidRDefault="00447512" w:rsidP="00682650">
            <w:pPr>
              <w:pStyle w:val="10"/>
              <w:ind w:firstLine="0"/>
              <w:rPr>
                <w:sz w:val="22"/>
                <w:szCs w:val="22"/>
              </w:rPr>
            </w:pPr>
            <w:r>
              <w:rPr>
                <w:sz w:val="22"/>
                <w:szCs w:val="22"/>
              </w:rPr>
              <w:t>-</w:t>
            </w:r>
          </w:p>
        </w:tc>
        <w:tc>
          <w:tcPr>
            <w:tcW w:w="850" w:type="dxa"/>
          </w:tcPr>
          <w:p w:rsidR="00463207" w:rsidRPr="00043A02" w:rsidRDefault="00447512" w:rsidP="00682650">
            <w:pPr>
              <w:pStyle w:val="10"/>
              <w:ind w:firstLine="0"/>
              <w:rPr>
                <w:sz w:val="22"/>
                <w:szCs w:val="22"/>
              </w:rPr>
            </w:pPr>
            <w:r>
              <w:rPr>
                <w:sz w:val="22"/>
                <w:szCs w:val="22"/>
              </w:rPr>
              <w:t>-</w:t>
            </w:r>
          </w:p>
        </w:tc>
        <w:tc>
          <w:tcPr>
            <w:tcW w:w="851" w:type="dxa"/>
          </w:tcPr>
          <w:p w:rsidR="00463207" w:rsidRPr="00043A02" w:rsidRDefault="00447512" w:rsidP="00682650">
            <w:pPr>
              <w:pStyle w:val="10"/>
              <w:ind w:firstLine="0"/>
              <w:rPr>
                <w:sz w:val="22"/>
                <w:szCs w:val="22"/>
              </w:rPr>
            </w:pPr>
            <w:r>
              <w:rPr>
                <w:sz w:val="22"/>
                <w:szCs w:val="22"/>
              </w:rPr>
              <w:t>-</w:t>
            </w:r>
          </w:p>
        </w:tc>
        <w:tc>
          <w:tcPr>
            <w:tcW w:w="992" w:type="dxa"/>
          </w:tcPr>
          <w:p w:rsidR="00463207" w:rsidRPr="00043A02" w:rsidRDefault="00F16AFD" w:rsidP="00682650">
            <w:pPr>
              <w:pStyle w:val="10"/>
              <w:ind w:firstLine="0"/>
              <w:rPr>
                <w:sz w:val="22"/>
                <w:szCs w:val="22"/>
              </w:rPr>
            </w:pPr>
            <w:r>
              <w:rPr>
                <w:sz w:val="22"/>
                <w:szCs w:val="22"/>
              </w:rPr>
              <w:t>10,3</w:t>
            </w:r>
          </w:p>
        </w:tc>
        <w:tc>
          <w:tcPr>
            <w:tcW w:w="850" w:type="dxa"/>
          </w:tcPr>
          <w:p w:rsidR="00463207" w:rsidRPr="00043A02" w:rsidRDefault="00447512" w:rsidP="00682650">
            <w:pPr>
              <w:pStyle w:val="10"/>
              <w:ind w:firstLine="0"/>
              <w:rPr>
                <w:sz w:val="22"/>
                <w:szCs w:val="22"/>
              </w:rPr>
            </w:pPr>
            <w:r>
              <w:rPr>
                <w:sz w:val="22"/>
                <w:szCs w:val="22"/>
              </w:rPr>
              <w:t>-</w:t>
            </w:r>
          </w:p>
        </w:tc>
        <w:tc>
          <w:tcPr>
            <w:tcW w:w="709" w:type="dxa"/>
          </w:tcPr>
          <w:p w:rsidR="00463207" w:rsidRPr="00043A02" w:rsidRDefault="00447512" w:rsidP="00682650">
            <w:pPr>
              <w:pStyle w:val="10"/>
              <w:ind w:firstLine="0"/>
              <w:rPr>
                <w:sz w:val="22"/>
                <w:szCs w:val="22"/>
              </w:rPr>
            </w:pPr>
            <w:r>
              <w:rPr>
                <w:sz w:val="22"/>
                <w:szCs w:val="22"/>
              </w:rPr>
              <w:t>-</w:t>
            </w:r>
          </w:p>
        </w:tc>
        <w:tc>
          <w:tcPr>
            <w:tcW w:w="992" w:type="dxa"/>
          </w:tcPr>
          <w:p w:rsidR="00463207" w:rsidRPr="00043A02" w:rsidRDefault="00F16AFD" w:rsidP="00682650">
            <w:pPr>
              <w:pStyle w:val="10"/>
              <w:ind w:firstLine="0"/>
              <w:rPr>
                <w:sz w:val="22"/>
                <w:szCs w:val="22"/>
              </w:rPr>
            </w:pPr>
            <w:r>
              <w:rPr>
                <w:sz w:val="22"/>
                <w:szCs w:val="22"/>
              </w:rPr>
              <w:t>22,4</w:t>
            </w:r>
          </w:p>
        </w:tc>
        <w:tc>
          <w:tcPr>
            <w:tcW w:w="851" w:type="dxa"/>
          </w:tcPr>
          <w:p w:rsidR="00463207" w:rsidRPr="00043A02" w:rsidRDefault="00447512" w:rsidP="00682650">
            <w:pPr>
              <w:pStyle w:val="10"/>
              <w:ind w:firstLine="0"/>
              <w:rPr>
                <w:sz w:val="22"/>
                <w:szCs w:val="22"/>
              </w:rPr>
            </w:pPr>
            <w:r>
              <w:rPr>
                <w:sz w:val="22"/>
                <w:szCs w:val="22"/>
              </w:rPr>
              <w:t>-</w:t>
            </w:r>
          </w:p>
        </w:tc>
        <w:tc>
          <w:tcPr>
            <w:tcW w:w="709" w:type="dxa"/>
          </w:tcPr>
          <w:p w:rsidR="00463207" w:rsidRPr="00043A02" w:rsidRDefault="00447512" w:rsidP="00682650">
            <w:pPr>
              <w:pStyle w:val="10"/>
              <w:ind w:firstLine="0"/>
              <w:rPr>
                <w:sz w:val="22"/>
                <w:szCs w:val="22"/>
              </w:rPr>
            </w:pPr>
            <w:r>
              <w:rPr>
                <w:sz w:val="22"/>
                <w:szCs w:val="22"/>
              </w:rPr>
              <w:t>-</w:t>
            </w:r>
          </w:p>
        </w:tc>
      </w:tr>
      <w:tr w:rsidR="00EE169E" w:rsidTr="00F110AF">
        <w:trPr>
          <w:trHeight w:val="70"/>
        </w:trPr>
        <w:tc>
          <w:tcPr>
            <w:tcW w:w="1702" w:type="dxa"/>
          </w:tcPr>
          <w:p w:rsidR="00463207" w:rsidRPr="00043A02" w:rsidRDefault="00043A02" w:rsidP="00682650">
            <w:pPr>
              <w:pStyle w:val="10"/>
              <w:ind w:firstLine="0"/>
              <w:rPr>
                <w:b/>
                <w:sz w:val="24"/>
              </w:rPr>
            </w:pPr>
            <w:r w:rsidRPr="00043A02">
              <w:rPr>
                <w:b/>
                <w:sz w:val="24"/>
              </w:rPr>
              <w:t>Дефицит/</w:t>
            </w:r>
          </w:p>
          <w:p w:rsidR="00043A02" w:rsidRPr="00F110AF" w:rsidRDefault="00F110AF" w:rsidP="00682650">
            <w:pPr>
              <w:pStyle w:val="10"/>
              <w:ind w:firstLine="0"/>
              <w:rPr>
                <w:b/>
                <w:sz w:val="24"/>
              </w:rPr>
            </w:pPr>
            <w:r>
              <w:rPr>
                <w:b/>
                <w:sz w:val="24"/>
              </w:rPr>
              <w:t>профицит</w:t>
            </w:r>
          </w:p>
        </w:tc>
        <w:tc>
          <w:tcPr>
            <w:tcW w:w="992" w:type="dxa"/>
          </w:tcPr>
          <w:p w:rsidR="00463207" w:rsidRPr="00043A02" w:rsidRDefault="00043A02" w:rsidP="00682650">
            <w:pPr>
              <w:pStyle w:val="10"/>
              <w:ind w:firstLine="0"/>
              <w:rPr>
                <w:b/>
                <w:sz w:val="22"/>
                <w:szCs w:val="22"/>
              </w:rPr>
            </w:pPr>
            <w:r>
              <w:rPr>
                <w:b/>
                <w:sz w:val="22"/>
                <w:szCs w:val="22"/>
              </w:rPr>
              <w:t>0,00</w:t>
            </w:r>
          </w:p>
        </w:tc>
        <w:tc>
          <w:tcPr>
            <w:tcW w:w="993" w:type="dxa"/>
          </w:tcPr>
          <w:p w:rsidR="00463207" w:rsidRPr="00043A02" w:rsidRDefault="00F16AFD" w:rsidP="00682650">
            <w:pPr>
              <w:pStyle w:val="10"/>
              <w:ind w:firstLine="0"/>
              <w:rPr>
                <w:b/>
                <w:sz w:val="22"/>
                <w:szCs w:val="22"/>
              </w:rPr>
            </w:pPr>
            <w:r>
              <w:rPr>
                <w:b/>
                <w:sz w:val="22"/>
                <w:szCs w:val="22"/>
              </w:rPr>
              <w:t>0,00</w:t>
            </w:r>
          </w:p>
        </w:tc>
        <w:tc>
          <w:tcPr>
            <w:tcW w:w="850" w:type="dxa"/>
          </w:tcPr>
          <w:p w:rsidR="00463207" w:rsidRPr="00043A02" w:rsidRDefault="00F16AFD" w:rsidP="00682650">
            <w:pPr>
              <w:pStyle w:val="10"/>
              <w:ind w:firstLine="0"/>
              <w:rPr>
                <w:b/>
                <w:sz w:val="22"/>
                <w:szCs w:val="22"/>
              </w:rPr>
            </w:pPr>
            <w:r>
              <w:rPr>
                <w:b/>
                <w:sz w:val="22"/>
                <w:szCs w:val="22"/>
              </w:rPr>
              <w:t>0,00</w:t>
            </w:r>
          </w:p>
        </w:tc>
        <w:tc>
          <w:tcPr>
            <w:tcW w:w="851" w:type="dxa"/>
          </w:tcPr>
          <w:p w:rsidR="00463207" w:rsidRPr="00043A02" w:rsidRDefault="00F16AFD" w:rsidP="00682650">
            <w:pPr>
              <w:pStyle w:val="10"/>
              <w:ind w:firstLine="0"/>
              <w:rPr>
                <w:b/>
                <w:sz w:val="22"/>
                <w:szCs w:val="22"/>
              </w:rPr>
            </w:pPr>
            <w:r>
              <w:rPr>
                <w:b/>
                <w:sz w:val="22"/>
                <w:szCs w:val="22"/>
              </w:rPr>
              <w:t>0,00</w:t>
            </w:r>
          </w:p>
        </w:tc>
        <w:tc>
          <w:tcPr>
            <w:tcW w:w="992" w:type="dxa"/>
          </w:tcPr>
          <w:p w:rsidR="00463207" w:rsidRPr="00043A02" w:rsidRDefault="00F16AFD" w:rsidP="00682650">
            <w:pPr>
              <w:pStyle w:val="10"/>
              <w:ind w:firstLine="0"/>
              <w:rPr>
                <w:b/>
                <w:sz w:val="22"/>
                <w:szCs w:val="22"/>
              </w:rPr>
            </w:pPr>
            <w:r>
              <w:rPr>
                <w:b/>
                <w:sz w:val="22"/>
                <w:szCs w:val="22"/>
              </w:rPr>
              <w:t>0,00</w:t>
            </w:r>
          </w:p>
        </w:tc>
        <w:tc>
          <w:tcPr>
            <w:tcW w:w="850" w:type="dxa"/>
          </w:tcPr>
          <w:p w:rsidR="00463207" w:rsidRPr="00043A02" w:rsidRDefault="00F16AFD" w:rsidP="00682650">
            <w:pPr>
              <w:pStyle w:val="10"/>
              <w:ind w:firstLine="0"/>
              <w:rPr>
                <w:b/>
                <w:sz w:val="22"/>
                <w:szCs w:val="22"/>
              </w:rPr>
            </w:pPr>
            <w:r>
              <w:rPr>
                <w:b/>
                <w:sz w:val="22"/>
                <w:szCs w:val="22"/>
              </w:rPr>
              <w:t>0,00</w:t>
            </w:r>
          </w:p>
        </w:tc>
        <w:tc>
          <w:tcPr>
            <w:tcW w:w="709" w:type="dxa"/>
          </w:tcPr>
          <w:p w:rsidR="00463207" w:rsidRPr="00043A02" w:rsidRDefault="00F16AFD" w:rsidP="00682650">
            <w:pPr>
              <w:pStyle w:val="10"/>
              <w:ind w:firstLine="0"/>
              <w:rPr>
                <w:b/>
                <w:sz w:val="22"/>
                <w:szCs w:val="22"/>
              </w:rPr>
            </w:pPr>
            <w:r>
              <w:rPr>
                <w:b/>
                <w:sz w:val="22"/>
                <w:szCs w:val="22"/>
              </w:rPr>
              <w:t>0,00</w:t>
            </w:r>
          </w:p>
        </w:tc>
        <w:tc>
          <w:tcPr>
            <w:tcW w:w="992" w:type="dxa"/>
          </w:tcPr>
          <w:p w:rsidR="00463207" w:rsidRPr="00043A02" w:rsidRDefault="00F16AFD" w:rsidP="00682650">
            <w:pPr>
              <w:pStyle w:val="10"/>
              <w:ind w:firstLine="0"/>
              <w:rPr>
                <w:b/>
                <w:sz w:val="22"/>
                <w:szCs w:val="22"/>
              </w:rPr>
            </w:pPr>
            <w:r>
              <w:rPr>
                <w:b/>
                <w:sz w:val="22"/>
                <w:szCs w:val="22"/>
              </w:rPr>
              <w:t>0,00</w:t>
            </w:r>
          </w:p>
        </w:tc>
        <w:tc>
          <w:tcPr>
            <w:tcW w:w="851" w:type="dxa"/>
          </w:tcPr>
          <w:p w:rsidR="00463207" w:rsidRPr="00043A02" w:rsidRDefault="00F16AFD" w:rsidP="00682650">
            <w:pPr>
              <w:pStyle w:val="10"/>
              <w:ind w:firstLine="0"/>
              <w:rPr>
                <w:b/>
                <w:sz w:val="22"/>
                <w:szCs w:val="22"/>
              </w:rPr>
            </w:pPr>
            <w:r>
              <w:rPr>
                <w:b/>
                <w:sz w:val="22"/>
                <w:szCs w:val="22"/>
              </w:rPr>
              <w:t>0,00</w:t>
            </w:r>
          </w:p>
        </w:tc>
        <w:tc>
          <w:tcPr>
            <w:tcW w:w="709" w:type="dxa"/>
          </w:tcPr>
          <w:p w:rsidR="00463207" w:rsidRPr="00043A02" w:rsidRDefault="00F16AFD" w:rsidP="00682650">
            <w:pPr>
              <w:pStyle w:val="10"/>
              <w:ind w:firstLine="0"/>
              <w:rPr>
                <w:b/>
                <w:sz w:val="22"/>
                <w:szCs w:val="22"/>
              </w:rPr>
            </w:pPr>
            <w:r>
              <w:rPr>
                <w:b/>
                <w:sz w:val="22"/>
                <w:szCs w:val="22"/>
              </w:rPr>
              <w:t>0,00</w:t>
            </w:r>
          </w:p>
        </w:tc>
      </w:tr>
    </w:tbl>
    <w:p w:rsidR="00ED213A" w:rsidRPr="00DA27B4" w:rsidRDefault="00ED213A" w:rsidP="00ED213A">
      <w:pPr>
        <w:pStyle w:val="10"/>
        <w:rPr>
          <w:szCs w:val="28"/>
        </w:rPr>
      </w:pPr>
      <w:r w:rsidRPr="00DA27B4">
        <w:rPr>
          <w:szCs w:val="28"/>
        </w:rPr>
        <w:t>Объём остатков средств районного бюджета на 1 января 201</w:t>
      </w:r>
      <w:r>
        <w:rPr>
          <w:szCs w:val="28"/>
        </w:rPr>
        <w:t>9</w:t>
      </w:r>
      <w:r w:rsidRPr="00DA27B4">
        <w:rPr>
          <w:szCs w:val="28"/>
        </w:rPr>
        <w:t xml:space="preserve"> года составляет </w:t>
      </w:r>
      <w:r>
        <w:rPr>
          <w:szCs w:val="28"/>
        </w:rPr>
        <w:t>6</w:t>
      </w:r>
      <w:r w:rsidRPr="00DA27B4">
        <w:rPr>
          <w:szCs w:val="28"/>
        </w:rPr>
        <w:t xml:space="preserve"> </w:t>
      </w:r>
      <w:r>
        <w:rPr>
          <w:szCs w:val="28"/>
        </w:rPr>
        <w:t>625</w:t>
      </w:r>
      <w:r w:rsidRPr="00DA27B4">
        <w:rPr>
          <w:szCs w:val="28"/>
        </w:rPr>
        <w:t xml:space="preserve">,00 тыс. рублей, которые направляются на покрытие временных кассовых разрывов, возникающих в ходе исполнения районного бюджета в </w:t>
      </w:r>
      <w:r w:rsidRPr="00DE136F">
        <w:rPr>
          <w:szCs w:val="28"/>
        </w:rPr>
        <w:t>201</w:t>
      </w:r>
      <w:r>
        <w:rPr>
          <w:szCs w:val="28"/>
        </w:rPr>
        <w:t>9</w:t>
      </w:r>
      <w:r w:rsidRPr="00DA27B4">
        <w:rPr>
          <w:szCs w:val="28"/>
        </w:rPr>
        <w:t xml:space="preserve"> году.</w:t>
      </w:r>
    </w:p>
    <w:p w:rsidR="00ED213A" w:rsidRDefault="00ED213A" w:rsidP="00ED213A">
      <w:pPr>
        <w:pStyle w:val="10"/>
        <w:rPr>
          <w:szCs w:val="28"/>
        </w:rPr>
      </w:pPr>
      <w:proofErr w:type="gramStart"/>
      <w:r>
        <w:rPr>
          <w:szCs w:val="28"/>
        </w:rPr>
        <w:lastRenderedPageBreak/>
        <w:t>Согласно статьи 33 БК РФ при составлении Проекта бюджета соблюден принцип сбалансированности бюджета, т. е. объем предусмотренных Проектом бюджета расходов соответствует суммарному объему доходов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roofErr w:type="gramEnd"/>
    </w:p>
    <w:p w:rsidR="00ED213A" w:rsidRDefault="00ED213A" w:rsidP="00ED213A">
      <w:pPr>
        <w:pStyle w:val="10"/>
        <w:rPr>
          <w:szCs w:val="28"/>
        </w:rPr>
      </w:pPr>
      <w:r>
        <w:rPr>
          <w:szCs w:val="28"/>
        </w:rPr>
        <w:t xml:space="preserve">Расходы бюджета сформированы по программному принципу. Всего в бюджете </w:t>
      </w:r>
      <w:proofErr w:type="spellStart"/>
      <w:r>
        <w:rPr>
          <w:szCs w:val="28"/>
        </w:rPr>
        <w:t>Агаповского</w:t>
      </w:r>
      <w:proofErr w:type="spellEnd"/>
      <w:r>
        <w:rPr>
          <w:szCs w:val="28"/>
        </w:rPr>
        <w:t xml:space="preserve"> муниципального района на 2019 год</w:t>
      </w:r>
      <w:r w:rsidRPr="00810FB5">
        <w:rPr>
          <w:szCs w:val="28"/>
        </w:rPr>
        <w:t xml:space="preserve"> </w:t>
      </w:r>
      <w:r>
        <w:rPr>
          <w:szCs w:val="28"/>
        </w:rPr>
        <w:t>и на плановый период 2020 и 2021 годов запланирована 21 муниципальная программа.</w:t>
      </w:r>
    </w:p>
    <w:p w:rsidR="00ED213A" w:rsidRDefault="00ED213A" w:rsidP="00ED213A">
      <w:pPr>
        <w:pStyle w:val="10"/>
        <w:rPr>
          <w:szCs w:val="28"/>
        </w:rPr>
      </w:pPr>
      <w:r>
        <w:rPr>
          <w:szCs w:val="28"/>
        </w:rPr>
        <w:t xml:space="preserve">Дефицит (профицит) Проекта бюджета запланирован равный 0. </w:t>
      </w:r>
    </w:p>
    <w:p w:rsidR="00ED213A" w:rsidRDefault="00ED213A" w:rsidP="00ED213A">
      <w:pPr>
        <w:pStyle w:val="10"/>
        <w:ind w:firstLine="709"/>
        <w:rPr>
          <w:szCs w:val="28"/>
        </w:rPr>
      </w:pPr>
      <w:proofErr w:type="gramStart"/>
      <w:r>
        <w:rPr>
          <w:szCs w:val="28"/>
        </w:rPr>
        <w:t>В соответствии с частью 3 статьи 184.1 общий объем условно утверждаемых расходов на первый год планового периода планируется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w:t>
      </w:r>
      <w:proofErr w:type="gramEnd"/>
      <w:r>
        <w:rPr>
          <w:szCs w:val="28"/>
        </w:rPr>
        <w:t xml:space="preserve">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ED213A" w:rsidRPr="00D6561C" w:rsidRDefault="00ED213A" w:rsidP="00ED213A">
      <w:pPr>
        <w:pStyle w:val="10"/>
        <w:ind w:firstLine="709"/>
        <w:rPr>
          <w:szCs w:val="28"/>
        </w:rPr>
      </w:pPr>
      <w:r>
        <w:rPr>
          <w:szCs w:val="28"/>
        </w:rPr>
        <w:t>Общий объем условно утвержденных расходов на 2020 год предусмотрен в сумме 10 330,22 тыс. рублей, на 2021 год в сумме 22 370,41 тыс. рублей, что соответствует требованиям части 3 статьи 184.1 БК РФ.</w:t>
      </w:r>
    </w:p>
    <w:p w:rsidR="00ED213A" w:rsidRDefault="00ED213A" w:rsidP="00ED213A">
      <w:pPr>
        <w:ind w:firstLine="709"/>
        <w:jc w:val="both"/>
        <w:rPr>
          <w:sz w:val="28"/>
          <w:szCs w:val="28"/>
        </w:rPr>
      </w:pPr>
      <w:r>
        <w:rPr>
          <w:sz w:val="28"/>
          <w:szCs w:val="28"/>
        </w:rPr>
        <w:t>В</w:t>
      </w:r>
      <w:r w:rsidRPr="0079195F">
        <w:rPr>
          <w:sz w:val="28"/>
          <w:szCs w:val="28"/>
        </w:rPr>
        <w:t xml:space="preserve">ерхний предел муниципального долга </w:t>
      </w:r>
      <w:proofErr w:type="spellStart"/>
      <w:r w:rsidRPr="0079195F">
        <w:rPr>
          <w:sz w:val="28"/>
          <w:szCs w:val="28"/>
        </w:rPr>
        <w:t>Агаповского</w:t>
      </w:r>
      <w:proofErr w:type="spellEnd"/>
      <w:r w:rsidRPr="0079195F">
        <w:rPr>
          <w:sz w:val="28"/>
          <w:szCs w:val="28"/>
        </w:rPr>
        <w:t xml:space="preserve"> муниципального района</w:t>
      </w:r>
      <w:r>
        <w:rPr>
          <w:sz w:val="28"/>
          <w:szCs w:val="28"/>
        </w:rPr>
        <w:t xml:space="preserve"> установлен в соответствии с требованиями статьи 107 БК РФ:</w:t>
      </w:r>
    </w:p>
    <w:p w:rsidR="00ED213A" w:rsidRDefault="00ED213A" w:rsidP="00ED213A">
      <w:pPr>
        <w:ind w:firstLine="709"/>
        <w:jc w:val="both"/>
        <w:rPr>
          <w:sz w:val="28"/>
          <w:szCs w:val="28"/>
        </w:rPr>
      </w:pPr>
      <w:r w:rsidRPr="0079195F">
        <w:rPr>
          <w:sz w:val="28"/>
          <w:szCs w:val="28"/>
        </w:rPr>
        <w:t>на 1 января 20</w:t>
      </w:r>
      <w:r>
        <w:rPr>
          <w:sz w:val="28"/>
          <w:szCs w:val="28"/>
        </w:rPr>
        <w:t>20</w:t>
      </w:r>
      <w:r w:rsidRPr="0079195F">
        <w:rPr>
          <w:sz w:val="28"/>
          <w:szCs w:val="28"/>
        </w:rPr>
        <w:t xml:space="preserve"> года</w:t>
      </w:r>
      <w:r>
        <w:rPr>
          <w:sz w:val="28"/>
          <w:szCs w:val="28"/>
        </w:rPr>
        <w:t xml:space="preserve"> </w:t>
      </w:r>
      <w:r w:rsidRPr="0079195F">
        <w:rPr>
          <w:sz w:val="28"/>
          <w:szCs w:val="28"/>
        </w:rPr>
        <w:t xml:space="preserve">в сумме </w:t>
      </w:r>
      <w:r>
        <w:rPr>
          <w:sz w:val="28"/>
          <w:szCs w:val="28"/>
        </w:rPr>
        <w:t>6</w:t>
      </w:r>
      <w:r w:rsidRPr="0079195F">
        <w:rPr>
          <w:sz w:val="28"/>
          <w:szCs w:val="28"/>
        </w:rPr>
        <w:t> </w:t>
      </w:r>
      <w:r>
        <w:rPr>
          <w:sz w:val="28"/>
          <w:szCs w:val="28"/>
        </w:rPr>
        <w:t>625</w:t>
      </w:r>
      <w:r w:rsidRPr="0079195F">
        <w:rPr>
          <w:sz w:val="28"/>
          <w:szCs w:val="28"/>
        </w:rPr>
        <w:t>,00 тыс. рублей</w:t>
      </w:r>
      <w:r>
        <w:rPr>
          <w:sz w:val="28"/>
          <w:szCs w:val="28"/>
        </w:rPr>
        <w:t>, в том числе верхний предел долга по муниципальным гарантиям в сумме 0,00 тыс. рублей;</w:t>
      </w:r>
    </w:p>
    <w:p w:rsidR="00ED213A" w:rsidRDefault="00ED213A" w:rsidP="00ED213A">
      <w:pPr>
        <w:ind w:firstLine="709"/>
        <w:jc w:val="both"/>
        <w:rPr>
          <w:sz w:val="28"/>
          <w:szCs w:val="28"/>
        </w:rPr>
      </w:pPr>
      <w:r>
        <w:rPr>
          <w:sz w:val="28"/>
          <w:szCs w:val="28"/>
        </w:rPr>
        <w:t>на 1 января 2021 года в сумме 6 913,00 тыс. рублей,</w:t>
      </w:r>
      <w:r w:rsidRPr="00EB367E">
        <w:rPr>
          <w:sz w:val="28"/>
          <w:szCs w:val="28"/>
        </w:rPr>
        <w:t xml:space="preserve"> </w:t>
      </w:r>
      <w:r>
        <w:rPr>
          <w:sz w:val="28"/>
          <w:szCs w:val="28"/>
        </w:rPr>
        <w:t>в том числе верхний предел долга по муниципальным гарантиям в сумме 0,00 тыс. рублей;</w:t>
      </w:r>
    </w:p>
    <w:p w:rsidR="00ED213A" w:rsidRDefault="00ED213A" w:rsidP="00ED213A">
      <w:pPr>
        <w:ind w:firstLine="709"/>
        <w:jc w:val="both"/>
        <w:rPr>
          <w:sz w:val="28"/>
          <w:szCs w:val="28"/>
        </w:rPr>
      </w:pPr>
      <w:r>
        <w:rPr>
          <w:sz w:val="28"/>
          <w:szCs w:val="28"/>
        </w:rPr>
        <w:t>на 1 января 2022 года в сумме 7 096,11 тыс. рублей,</w:t>
      </w:r>
      <w:r w:rsidRPr="00EB367E">
        <w:rPr>
          <w:sz w:val="28"/>
          <w:szCs w:val="28"/>
        </w:rPr>
        <w:t xml:space="preserve"> </w:t>
      </w:r>
      <w:r>
        <w:rPr>
          <w:sz w:val="28"/>
          <w:szCs w:val="28"/>
        </w:rPr>
        <w:t>в том числе верхний предел долга по муниципальным гарантиям в сумме 0,00 тыс. рублей.</w:t>
      </w:r>
    </w:p>
    <w:p w:rsidR="00ED213A" w:rsidRDefault="00ED213A" w:rsidP="00ED213A">
      <w:pPr>
        <w:ind w:firstLine="709"/>
        <w:jc w:val="both"/>
        <w:rPr>
          <w:sz w:val="28"/>
          <w:szCs w:val="28"/>
        </w:rPr>
      </w:pPr>
      <w:r>
        <w:rPr>
          <w:sz w:val="28"/>
          <w:szCs w:val="28"/>
        </w:rPr>
        <w:t>Общий объем бюджетных ассигнований на исполнение публичных нормативных обязательств утвержден на 2019 год в сумме 208 858,00 тыс. рублей, и на плановый период 2020 год в сумме 208 304,10 тыс. рублей и 2021 год в сумме 213 223,00 тыс. рублей.</w:t>
      </w:r>
    </w:p>
    <w:p w:rsidR="00ED213A" w:rsidRDefault="00ED213A" w:rsidP="00ED213A">
      <w:pPr>
        <w:pStyle w:val="10"/>
        <w:rPr>
          <w:szCs w:val="28"/>
        </w:rPr>
      </w:pPr>
      <w:r>
        <w:rPr>
          <w:szCs w:val="28"/>
        </w:rPr>
        <w:t xml:space="preserve">Размер резервного фонда Администрации </w:t>
      </w:r>
      <w:proofErr w:type="spellStart"/>
      <w:r>
        <w:rPr>
          <w:szCs w:val="28"/>
        </w:rPr>
        <w:t>Агаповского</w:t>
      </w:r>
      <w:proofErr w:type="spellEnd"/>
      <w:r>
        <w:rPr>
          <w:szCs w:val="28"/>
        </w:rPr>
        <w:t xml:space="preserve"> муниципального района запланирован на 2019 год в объеме 2 000,00 тыс. рублей или 0,2 % от общей суммы расходов. На плановый период 2020-2021 годов резервный фонд не запланирован.</w:t>
      </w:r>
    </w:p>
    <w:p w:rsidR="00ED213A" w:rsidRDefault="00ED213A" w:rsidP="00ED213A">
      <w:pPr>
        <w:pStyle w:val="10"/>
        <w:rPr>
          <w:szCs w:val="28"/>
        </w:rPr>
      </w:pPr>
      <w:r>
        <w:rPr>
          <w:szCs w:val="28"/>
        </w:rPr>
        <w:t xml:space="preserve">Плановый размер резервного фонда Администрации </w:t>
      </w:r>
      <w:proofErr w:type="spellStart"/>
      <w:r>
        <w:rPr>
          <w:szCs w:val="28"/>
        </w:rPr>
        <w:t>Агаповского</w:t>
      </w:r>
      <w:proofErr w:type="spellEnd"/>
      <w:r>
        <w:rPr>
          <w:szCs w:val="28"/>
        </w:rPr>
        <w:t xml:space="preserve"> муниципального района на 2019 год не превышает 3 % от общего объема расходов, что соответствует части 3 статьи 81 БК РФ.</w:t>
      </w:r>
    </w:p>
    <w:p w:rsidR="00B924A6" w:rsidRDefault="00B924A6" w:rsidP="00682650">
      <w:pPr>
        <w:pStyle w:val="10"/>
        <w:rPr>
          <w:szCs w:val="28"/>
        </w:rPr>
      </w:pPr>
      <w:r>
        <w:rPr>
          <w:szCs w:val="28"/>
        </w:rPr>
        <w:t>Общий объем межбюджетных трансфертов, предоставляемых из бюджета Агаповского муниципального района, бюджетам сельских поселений Агаповского муниципального района в 201</w:t>
      </w:r>
      <w:r w:rsidR="003C2BBE">
        <w:rPr>
          <w:szCs w:val="28"/>
        </w:rPr>
        <w:t>9</w:t>
      </w:r>
      <w:r>
        <w:rPr>
          <w:szCs w:val="28"/>
        </w:rPr>
        <w:t xml:space="preserve"> году планируется утвердить в сумме </w:t>
      </w:r>
      <w:r w:rsidR="003C2BBE">
        <w:rPr>
          <w:szCs w:val="28"/>
        </w:rPr>
        <w:t>87</w:t>
      </w:r>
      <w:r>
        <w:rPr>
          <w:szCs w:val="28"/>
        </w:rPr>
        <w:t xml:space="preserve"> </w:t>
      </w:r>
      <w:r w:rsidR="003C2BBE">
        <w:rPr>
          <w:szCs w:val="28"/>
        </w:rPr>
        <w:t>101</w:t>
      </w:r>
      <w:r>
        <w:rPr>
          <w:szCs w:val="28"/>
        </w:rPr>
        <w:t>,</w:t>
      </w:r>
      <w:r w:rsidR="003C2BBE">
        <w:rPr>
          <w:szCs w:val="28"/>
        </w:rPr>
        <w:t>26</w:t>
      </w:r>
      <w:r>
        <w:rPr>
          <w:szCs w:val="28"/>
        </w:rPr>
        <w:t xml:space="preserve"> тыс. рублей, в 20</w:t>
      </w:r>
      <w:r w:rsidR="003C2BBE">
        <w:rPr>
          <w:szCs w:val="28"/>
        </w:rPr>
        <w:t>20</w:t>
      </w:r>
      <w:r>
        <w:rPr>
          <w:szCs w:val="28"/>
        </w:rPr>
        <w:t xml:space="preserve"> году в сумме </w:t>
      </w:r>
      <w:r w:rsidR="003C2BBE">
        <w:rPr>
          <w:szCs w:val="28"/>
        </w:rPr>
        <w:t>30</w:t>
      </w:r>
      <w:r>
        <w:rPr>
          <w:szCs w:val="28"/>
        </w:rPr>
        <w:t xml:space="preserve"> 7</w:t>
      </w:r>
      <w:r w:rsidR="003C2BBE">
        <w:rPr>
          <w:szCs w:val="28"/>
        </w:rPr>
        <w:t>97</w:t>
      </w:r>
      <w:r>
        <w:rPr>
          <w:szCs w:val="28"/>
        </w:rPr>
        <w:t>,</w:t>
      </w:r>
      <w:r w:rsidR="003C2BBE">
        <w:rPr>
          <w:szCs w:val="28"/>
        </w:rPr>
        <w:t>44</w:t>
      </w:r>
      <w:r>
        <w:rPr>
          <w:szCs w:val="28"/>
        </w:rPr>
        <w:t xml:space="preserve"> тыс. рублей, в 202</w:t>
      </w:r>
      <w:r w:rsidR="003C2BBE">
        <w:rPr>
          <w:szCs w:val="28"/>
        </w:rPr>
        <w:t>1</w:t>
      </w:r>
      <w:r>
        <w:rPr>
          <w:szCs w:val="28"/>
        </w:rPr>
        <w:t xml:space="preserve"> </w:t>
      </w:r>
      <w:r>
        <w:rPr>
          <w:szCs w:val="28"/>
        </w:rPr>
        <w:lastRenderedPageBreak/>
        <w:t>году в сумме 3</w:t>
      </w:r>
      <w:r w:rsidR="003C2BBE">
        <w:rPr>
          <w:szCs w:val="28"/>
        </w:rPr>
        <w:t>0</w:t>
      </w:r>
      <w:r>
        <w:rPr>
          <w:szCs w:val="28"/>
        </w:rPr>
        <w:t xml:space="preserve"> </w:t>
      </w:r>
      <w:r w:rsidR="003C2BBE">
        <w:rPr>
          <w:szCs w:val="28"/>
        </w:rPr>
        <w:t>240</w:t>
      </w:r>
      <w:r>
        <w:rPr>
          <w:szCs w:val="28"/>
        </w:rPr>
        <w:t>,</w:t>
      </w:r>
      <w:r w:rsidR="003C2BBE">
        <w:rPr>
          <w:szCs w:val="28"/>
        </w:rPr>
        <w:t>52</w:t>
      </w:r>
      <w:r>
        <w:rPr>
          <w:szCs w:val="28"/>
        </w:rPr>
        <w:t xml:space="preserve"> тыс. рублей</w:t>
      </w:r>
      <w:r w:rsidR="00A73ADC">
        <w:rPr>
          <w:szCs w:val="28"/>
        </w:rPr>
        <w:t xml:space="preserve"> (Приложени</w:t>
      </w:r>
      <w:r w:rsidR="000B7ED3">
        <w:rPr>
          <w:szCs w:val="28"/>
        </w:rPr>
        <w:t>я</w:t>
      </w:r>
      <w:r w:rsidR="00A73ADC">
        <w:rPr>
          <w:szCs w:val="28"/>
        </w:rPr>
        <w:t xml:space="preserve"> </w:t>
      </w:r>
      <w:r w:rsidR="00A73ADC" w:rsidRPr="00D6561C">
        <w:rPr>
          <w:szCs w:val="28"/>
        </w:rPr>
        <w:t>16</w:t>
      </w:r>
      <w:r w:rsidR="000B7ED3" w:rsidRPr="00D6561C">
        <w:rPr>
          <w:szCs w:val="28"/>
        </w:rPr>
        <w:t>, 17</w:t>
      </w:r>
      <w:r w:rsidR="00A73ADC" w:rsidRPr="00D6561C">
        <w:rPr>
          <w:szCs w:val="28"/>
        </w:rPr>
        <w:t xml:space="preserve"> </w:t>
      </w:r>
      <w:r w:rsidR="00A73ADC">
        <w:rPr>
          <w:szCs w:val="28"/>
        </w:rPr>
        <w:t>к проекту решения)</w:t>
      </w:r>
      <w:r w:rsidR="003C2BBE">
        <w:rPr>
          <w:szCs w:val="28"/>
        </w:rPr>
        <w:t>, в том числе</w:t>
      </w:r>
      <w:r>
        <w:rPr>
          <w:szCs w:val="28"/>
        </w:rPr>
        <w:t>:</w:t>
      </w:r>
    </w:p>
    <w:p w:rsidR="00682650" w:rsidRDefault="00682650" w:rsidP="00682650">
      <w:pPr>
        <w:pStyle w:val="10"/>
        <w:rPr>
          <w:szCs w:val="28"/>
        </w:rPr>
      </w:pPr>
      <w:r w:rsidRPr="00612A5E">
        <w:rPr>
          <w:szCs w:val="28"/>
        </w:rPr>
        <w:t xml:space="preserve">На </w:t>
      </w:r>
      <w:r>
        <w:rPr>
          <w:szCs w:val="28"/>
        </w:rPr>
        <w:t xml:space="preserve"> </w:t>
      </w:r>
      <w:r w:rsidRPr="00612A5E">
        <w:rPr>
          <w:szCs w:val="28"/>
        </w:rPr>
        <w:t>выравнивание бюджетной обеспеченности сельских поселений</w:t>
      </w:r>
      <w:r w:rsidR="00A06908">
        <w:rPr>
          <w:szCs w:val="28"/>
        </w:rPr>
        <w:t xml:space="preserve"> (</w:t>
      </w:r>
      <w:r w:rsidR="00A73ADC" w:rsidRPr="00E8065A">
        <w:rPr>
          <w:szCs w:val="28"/>
        </w:rPr>
        <w:t xml:space="preserve">Таблица 1 Приложения 16 </w:t>
      </w:r>
      <w:r w:rsidR="00A73ADC">
        <w:rPr>
          <w:szCs w:val="28"/>
        </w:rPr>
        <w:t>к проекту решения</w:t>
      </w:r>
      <w:r w:rsidR="00A06908">
        <w:rPr>
          <w:szCs w:val="28"/>
        </w:rPr>
        <w:t>)</w:t>
      </w:r>
      <w:r w:rsidRPr="00612A5E">
        <w:rPr>
          <w:szCs w:val="28"/>
        </w:rPr>
        <w:t xml:space="preserve"> </w:t>
      </w:r>
      <w:r w:rsidR="00E613BC">
        <w:rPr>
          <w:szCs w:val="28"/>
        </w:rPr>
        <w:t>утвержден</w:t>
      </w:r>
      <w:r w:rsidRPr="00612A5E">
        <w:rPr>
          <w:szCs w:val="28"/>
        </w:rPr>
        <w:t xml:space="preserve"> объем дотаци</w:t>
      </w:r>
      <w:r w:rsidR="00A06908">
        <w:rPr>
          <w:szCs w:val="28"/>
        </w:rPr>
        <w:t>и</w:t>
      </w:r>
      <w:r w:rsidR="00E613BC">
        <w:rPr>
          <w:szCs w:val="28"/>
        </w:rPr>
        <w:t>, который</w:t>
      </w:r>
      <w:r w:rsidRPr="00612A5E">
        <w:rPr>
          <w:szCs w:val="28"/>
        </w:rPr>
        <w:t xml:space="preserve"> состав</w:t>
      </w:r>
      <w:r w:rsidR="00E613BC">
        <w:rPr>
          <w:szCs w:val="28"/>
        </w:rPr>
        <w:t>ит в 201</w:t>
      </w:r>
      <w:r w:rsidR="00E00166">
        <w:rPr>
          <w:szCs w:val="28"/>
        </w:rPr>
        <w:t>9</w:t>
      </w:r>
      <w:r w:rsidR="00E613BC">
        <w:rPr>
          <w:szCs w:val="28"/>
        </w:rPr>
        <w:t xml:space="preserve"> году </w:t>
      </w:r>
      <w:r w:rsidR="00A73ADC">
        <w:rPr>
          <w:szCs w:val="28"/>
        </w:rPr>
        <w:t>3</w:t>
      </w:r>
      <w:r w:rsidR="00E00166">
        <w:rPr>
          <w:szCs w:val="28"/>
        </w:rPr>
        <w:t>3</w:t>
      </w:r>
      <w:r w:rsidR="00E613BC">
        <w:rPr>
          <w:szCs w:val="28"/>
        </w:rPr>
        <w:t xml:space="preserve"> </w:t>
      </w:r>
      <w:r w:rsidR="00E00166">
        <w:rPr>
          <w:szCs w:val="28"/>
        </w:rPr>
        <w:t>930</w:t>
      </w:r>
      <w:r>
        <w:rPr>
          <w:szCs w:val="28"/>
        </w:rPr>
        <w:t xml:space="preserve">,00 </w:t>
      </w:r>
      <w:r w:rsidRPr="00612A5E">
        <w:rPr>
          <w:szCs w:val="28"/>
        </w:rPr>
        <w:t>тыс.</w:t>
      </w:r>
      <w:r>
        <w:rPr>
          <w:szCs w:val="28"/>
        </w:rPr>
        <w:t xml:space="preserve"> </w:t>
      </w:r>
      <w:r w:rsidRPr="00612A5E">
        <w:rPr>
          <w:szCs w:val="28"/>
        </w:rPr>
        <w:t>руб</w:t>
      </w:r>
      <w:r>
        <w:rPr>
          <w:szCs w:val="28"/>
        </w:rPr>
        <w:t>лей</w:t>
      </w:r>
      <w:r w:rsidRPr="00612A5E">
        <w:rPr>
          <w:szCs w:val="28"/>
        </w:rPr>
        <w:t>,</w:t>
      </w:r>
      <w:r w:rsidR="00A06908">
        <w:rPr>
          <w:szCs w:val="28"/>
        </w:rPr>
        <w:t xml:space="preserve"> в 20</w:t>
      </w:r>
      <w:r w:rsidR="00E00166">
        <w:rPr>
          <w:szCs w:val="28"/>
        </w:rPr>
        <w:t>20</w:t>
      </w:r>
      <w:r w:rsidR="00A06908">
        <w:rPr>
          <w:szCs w:val="28"/>
        </w:rPr>
        <w:t xml:space="preserve"> году – </w:t>
      </w:r>
      <w:r w:rsidR="00A73ADC">
        <w:rPr>
          <w:szCs w:val="28"/>
        </w:rPr>
        <w:t>2</w:t>
      </w:r>
      <w:r w:rsidR="00E00166">
        <w:rPr>
          <w:szCs w:val="28"/>
        </w:rPr>
        <w:t>7</w:t>
      </w:r>
      <w:r w:rsidR="00A73ADC">
        <w:rPr>
          <w:szCs w:val="28"/>
        </w:rPr>
        <w:t xml:space="preserve"> </w:t>
      </w:r>
      <w:r w:rsidR="00E00166">
        <w:rPr>
          <w:szCs w:val="28"/>
        </w:rPr>
        <w:t>761</w:t>
      </w:r>
      <w:r w:rsidR="00A73ADC">
        <w:rPr>
          <w:szCs w:val="28"/>
        </w:rPr>
        <w:t>,00</w:t>
      </w:r>
      <w:r w:rsidR="00A06908">
        <w:rPr>
          <w:szCs w:val="28"/>
        </w:rPr>
        <w:t xml:space="preserve"> тыс. рублей, в 20</w:t>
      </w:r>
      <w:r w:rsidR="00A73ADC">
        <w:rPr>
          <w:szCs w:val="28"/>
        </w:rPr>
        <w:t>2</w:t>
      </w:r>
      <w:r w:rsidR="00E00166">
        <w:rPr>
          <w:szCs w:val="28"/>
        </w:rPr>
        <w:t>1</w:t>
      </w:r>
      <w:r w:rsidR="00A06908">
        <w:rPr>
          <w:szCs w:val="28"/>
        </w:rPr>
        <w:t xml:space="preserve"> году – </w:t>
      </w:r>
      <w:r w:rsidR="00A73ADC">
        <w:rPr>
          <w:szCs w:val="28"/>
        </w:rPr>
        <w:t>2</w:t>
      </w:r>
      <w:r w:rsidR="00E00166">
        <w:rPr>
          <w:szCs w:val="28"/>
        </w:rPr>
        <w:t>7</w:t>
      </w:r>
      <w:r w:rsidR="00A73ADC">
        <w:rPr>
          <w:szCs w:val="28"/>
        </w:rPr>
        <w:t xml:space="preserve"> </w:t>
      </w:r>
      <w:r w:rsidR="00E00166">
        <w:rPr>
          <w:szCs w:val="28"/>
        </w:rPr>
        <w:t>144</w:t>
      </w:r>
      <w:r w:rsidR="00A73ADC">
        <w:rPr>
          <w:szCs w:val="28"/>
        </w:rPr>
        <w:t>,00</w:t>
      </w:r>
      <w:r w:rsidR="00A06908">
        <w:rPr>
          <w:szCs w:val="28"/>
        </w:rPr>
        <w:t xml:space="preserve"> тыс. рублей</w:t>
      </w:r>
      <w:r w:rsidR="000B7ED3">
        <w:rPr>
          <w:szCs w:val="28"/>
        </w:rPr>
        <w:t xml:space="preserve"> (</w:t>
      </w:r>
      <w:r w:rsidR="000B7ED3" w:rsidRPr="00E8065A">
        <w:rPr>
          <w:szCs w:val="28"/>
        </w:rPr>
        <w:t>Таблица 1 Приложения 17 к проекту решения</w:t>
      </w:r>
      <w:r w:rsidR="000B7ED3">
        <w:rPr>
          <w:szCs w:val="28"/>
        </w:rPr>
        <w:t>)</w:t>
      </w:r>
      <w:r w:rsidR="00A06908">
        <w:rPr>
          <w:szCs w:val="28"/>
        </w:rPr>
        <w:t>.</w:t>
      </w:r>
    </w:p>
    <w:p w:rsidR="00233647" w:rsidRDefault="00682650" w:rsidP="00682650">
      <w:pPr>
        <w:pStyle w:val="10"/>
        <w:ind w:firstLine="12"/>
        <w:rPr>
          <w:szCs w:val="28"/>
        </w:rPr>
      </w:pPr>
      <w:r w:rsidRPr="00612A5E">
        <w:rPr>
          <w:color w:val="4F81BD"/>
          <w:szCs w:val="28"/>
        </w:rPr>
        <w:t xml:space="preserve">           </w:t>
      </w:r>
      <w:r w:rsidRPr="00612A5E">
        <w:rPr>
          <w:szCs w:val="28"/>
        </w:rPr>
        <w:t>Предусматрива</w:t>
      </w:r>
      <w:r w:rsidR="00A06908">
        <w:rPr>
          <w:szCs w:val="28"/>
        </w:rPr>
        <w:t>е</w:t>
      </w:r>
      <w:r w:rsidRPr="00612A5E">
        <w:rPr>
          <w:szCs w:val="28"/>
        </w:rPr>
        <w:t xml:space="preserve">тся </w:t>
      </w:r>
      <w:r w:rsidR="00A06908">
        <w:rPr>
          <w:szCs w:val="28"/>
        </w:rPr>
        <w:t xml:space="preserve">распределение дотации на поддержку мер </w:t>
      </w:r>
      <w:r w:rsidRPr="00612A5E">
        <w:rPr>
          <w:szCs w:val="28"/>
        </w:rPr>
        <w:t>по обеспечению сбалансированности бюджетов поселений</w:t>
      </w:r>
      <w:r w:rsidR="00D93504">
        <w:rPr>
          <w:szCs w:val="28"/>
        </w:rPr>
        <w:t xml:space="preserve"> на 201</w:t>
      </w:r>
      <w:r w:rsidR="00E00166">
        <w:rPr>
          <w:szCs w:val="28"/>
        </w:rPr>
        <w:t>9</w:t>
      </w:r>
      <w:r w:rsidR="00D93504">
        <w:rPr>
          <w:szCs w:val="28"/>
        </w:rPr>
        <w:t xml:space="preserve"> год</w:t>
      </w:r>
      <w:r w:rsidRPr="00612A5E">
        <w:rPr>
          <w:szCs w:val="28"/>
        </w:rPr>
        <w:t xml:space="preserve"> в сумме</w:t>
      </w:r>
      <w:r w:rsidR="000E3FB7">
        <w:rPr>
          <w:szCs w:val="28"/>
        </w:rPr>
        <w:t xml:space="preserve">    </w:t>
      </w:r>
      <w:r w:rsidR="00E00166">
        <w:rPr>
          <w:szCs w:val="28"/>
        </w:rPr>
        <w:t>50</w:t>
      </w:r>
      <w:r w:rsidR="000E3FB7">
        <w:rPr>
          <w:szCs w:val="28"/>
        </w:rPr>
        <w:t xml:space="preserve"> </w:t>
      </w:r>
      <w:r w:rsidR="00E00166">
        <w:rPr>
          <w:szCs w:val="28"/>
        </w:rPr>
        <w:t>181,66</w:t>
      </w:r>
      <w:r w:rsidRPr="00612A5E">
        <w:rPr>
          <w:szCs w:val="28"/>
        </w:rPr>
        <w:t xml:space="preserve"> тыс.</w:t>
      </w:r>
      <w:r>
        <w:rPr>
          <w:szCs w:val="28"/>
        </w:rPr>
        <w:t xml:space="preserve"> рублей</w:t>
      </w:r>
      <w:r w:rsidR="00D93504">
        <w:rPr>
          <w:szCs w:val="28"/>
        </w:rPr>
        <w:t xml:space="preserve"> </w:t>
      </w:r>
      <w:r w:rsidR="000E3FB7">
        <w:rPr>
          <w:szCs w:val="28"/>
        </w:rPr>
        <w:t>(</w:t>
      </w:r>
      <w:r w:rsidR="000E3FB7" w:rsidRPr="00D6561C">
        <w:rPr>
          <w:szCs w:val="28"/>
        </w:rPr>
        <w:t>Таблица 2 Приложения 16 к проекту решения</w:t>
      </w:r>
      <w:r w:rsidR="000E3FB7">
        <w:rPr>
          <w:szCs w:val="28"/>
        </w:rPr>
        <w:t>)</w:t>
      </w:r>
      <w:r w:rsidRPr="00612A5E">
        <w:rPr>
          <w:szCs w:val="28"/>
        </w:rPr>
        <w:t>.</w:t>
      </w:r>
      <w:r w:rsidR="00C954F0">
        <w:rPr>
          <w:szCs w:val="28"/>
        </w:rPr>
        <w:t xml:space="preserve"> На 20</w:t>
      </w:r>
      <w:r w:rsidR="00D6561C">
        <w:rPr>
          <w:szCs w:val="28"/>
        </w:rPr>
        <w:t>20</w:t>
      </w:r>
      <w:r w:rsidR="00C954F0">
        <w:rPr>
          <w:szCs w:val="28"/>
        </w:rPr>
        <w:t>-20</w:t>
      </w:r>
      <w:r w:rsidR="000E3FB7">
        <w:rPr>
          <w:szCs w:val="28"/>
        </w:rPr>
        <w:t>2</w:t>
      </w:r>
      <w:r w:rsidR="00D6561C">
        <w:rPr>
          <w:szCs w:val="28"/>
        </w:rPr>
        <w:t>1</w:t>
      </w:r>
      <w:r w:rsidR="00C954F0">
        <w:rPr>
          <w:szCs w:val="28"/>
        </w:rPr>
        <w:t xml:space="preserve"> гг.</w:t>
      </w:r>
      <w:r w:rsidR="00C954F0" w:rsidRPr="00C954F0">
        <w:rPr>
          <w:szCs w:val="28"/>
        </w:rPr>
        <w:t xml:space="preserve"> </w:t>
      </w:r>
      <w:r w:rsidR="00C954F0">
        <w:rPr>
          <w:szCs w:val="28"/>
        </w:rPr>
        <w:t xml:space="preserve">распределение дотации на поддержку мер </w:t>
      </w:r>
      <w:r w:rsidR="00C954F0" w:rsidRPr="00612A5E">
        <w:rPr>
          <w:szCs w:val="28"/>
        </w:rPr>
        <w:t>по обеспечению сбалансированности бюджетов поселений</w:t>
      </w:r>
      <w:r w:rsidR="00C954F0">
        <w:rPr>
          <w:szCs w:val="28"/>
        </w:rPr>
        <w:t xml:space="preserve"> Проектом не предусмотрено.</w:t>
      </w:r>
    </w:p>
    <w:p w:rsidR="00682650" w:rsidRDefault="00682650" w:rsidP="00682650">
      <w:pPr>
        <w:pStyle w:val="10"/>
        <w:ind w:firstLine="709"/>
        <w:rPr>
          <w:szCs w:val="28"/>
        </w:rPr>
      </w:pPr>
      <w:proofErr w:type="gramStart"/>
      <w:r>
        <w:rPr>
          <w:szCs w:val="28"/>
        </w:rPr>
        <w:t>На осуществление первичного воинского учета на территориях, где отсутствуют военные комиссариаты, бюджетам поселений распределение субвенций планируется на 201</w:t>
      </w:r>
      <w:r w:rsidR="00E00166">
        <w:rPr>
          <w:szCs w:val="28"/>
        </w:rPr>
        <w:t>9</w:t>
      </w:r>
      <w:r>
        <w:rPr>
          <w:szCs w:val="28"/>
        </w:rPr>
        <w:t xml:space="preserve"> год в сумме </w:t>
      </w:r>
      <w:r w:rsidR="000C4262">
        <w:rPr>
          <w:szCs w:val="28"/>
        </w:rPr>
        <w:t>1 </w:t>
      </w:r>
      <w:r w:rsidR="00E00166">
        <w:rPr>
          <w:szCs w:val="28"/>
        </w:rPr>
        <w:t>839</w:t>
      </w:r>
      <w:r w:rsidR="000C4262">
        <w:rPr>
          <w:szCs w:val="28"/>
        </w:rPr>
        <w:t>,</w:t>
      </w:r>
      <w:r w:rsidR="00E00166">
        <w:rPr>
          <w:szCs w:val="28"/>
        </w:rPr>
        <w:t>5</w:t>
      </w:r>
      <w:r w:rsidR="008A1441">
        <w:rPr>
          <w:szCs w:val="28"/>
        </w:rPr>
        <w:t xml:space="preserve">0 </w:t>
      </w:r>
      <w:r w:rsidR="002261C1">
        <w:rPr>
          <w:szCs w:val="28"/>
        </w:rPr>
        <w:t xml:space="preserve"> </w:t>
      </w:r>
      <w:r>
        <w:rPr>
          <w:szCs w:val="28"/>
        </w:rPr>
        <w:t>тыс. рублей</w:t>
      </w:r>
      <w:r w:rsidR="008A1441">
        <w:rPr>
          <w:szCs w:val="28"/>
        </w:rPr>
        <w:t xml:space="preserve"> (</w:t>
      </w:r>
      <w:r w:rsidR="008A1441" w:rsidRPr="00D6561C">
        <w:rPr>
          <w:szCs w:val="28"/>
        </w:rPr>
        <w:t xml:space="preserve">Таблица </w:t>
      </w:r>
      <w:r w:rsidR="00D6561C" w:rsidRPr="00D6561C">
        <w:rPr>
          <w:szCs w:val="28"/>
        </w:rPr>
        <w:t>3</w:t>
      </w:r>
      <w:r w:rsidR="008A1441" w:rsidRPr="00D6561C">
        <w:rPr>
          <w:szCs w:val="28"/>
        </w:rPr>
        <w:t xml:space="preserve"> Приложения 16 к проекту решения</w:t>
      </w:r>
      <w:r w:rsidR="008A1441">
        <w:rPr>
          <w:szCs w:val="28"/>
        </w:rPr>
        <w:t>)</w:t>
      </w:r>
      <w:r w:rsidR="002261C1">
        <w:rPr>
          <w:szCs w:val="28"/>
        </w:rPr>
        <w:t>, на 20</w:t>
      </w:r>
      <w:r w:rsidR="00E00166">
        <w:rPr>
          <w:szCs w:val="28"/>
        </w:rPr>
        <w:t>20</w:t>
      </w:r>
      <w:r w:rsidR="002261C1">
        <w:rPr>
          <w:szCs w:val="28"/>
        </w:rPr>
        <w:t xml:space="preserve"> год в сумме 1</w:t>
      </w:r>
      <w:r w:rsidR="008A1441">
        <w:rPr>
          <w:szCs w:val="28"/>
        </w:rPr>
        <w:t xml:space="preserve"> </w:t>
      </w:r>
      <w:r w:rsidR="00E00166">
        <w:rPr>
          <w:szCs w:val="28"/>
        </w:rPr>
        <w:t>839</w:t>
      </w:r>
      <w:r w:rsidR="008A1441">
        <w:rPr>
          <w:szCs w:val="28"/>
        </w:rPr>
        <w:t>,</w:t>
      </w:r>
      <w:r w:rsidR="00E00166">
        <w:rPr>
          <w:szCs w:val="28"/>
        </w:rPr>
        <w:t>5</w:t>
      </w:r>
      <w:r w:rsidR="002261C1">
        <w:rPr>
          <w:szCs w:val="28"/>
        </w:rPr>
        <w:t>0 тыс. рублей, на 20</w:t>
      </w:r>
      <w:r w:rsidR="008A1441">
        <w:rPr>
          <w:szCs w:val="28"/>
        </w:rPr>
        <w:t>2</w:t>
      </w:r>
      <w:r w:rsidR="00E00166">
        <w:rPr>
          <w:szCs w:val="28"/>
        </w:rPr>
        <w:t>1</w:t>
      </w:r>
      <w:r w:rsidR="002261C1">
        <w:rPr>
          <w:szCs w:val="28"/>
        </w:rPr>
        <w:t xml:space="preserve"> год – 1 </w:t>
      </w:r>
      <w:r w:rsidR="00E00166">
        <w:rPr>
          <w:szCs w:val="28"/>
        </w:rPr>
        <w:t>847</w:t>
      </w:r>
      <w:r w:rsidR="002261C1">
        <w:rPr>
          <w:szCs w:val="28"/>
        </w:rPr>
        <w:t>,</w:t>
      </w:r>
      <w:r w:rsidR="00E00166">
        <w:rPr>
          <w:szCs w:val="28"/>
        </w:rPr>
        <w:t>6</w:t>
      </w:r>
      <w:r w:rsidR="002261C1">
        <w:rPr>
          <w:szCs w:val="28"/>
        </w:rPr>
        <w:t>0 тыс. рублей</w:t>
      </w:r>
      <w:r w:rsidR="000B7ED3">
        <w:rPr>
          <w:szCs w:val="28"/>
        </w:rPr>
        <w:t xml:space="preserve"> (</w:t>
      </w:r>
      <w:r w:rsidR="000B7ED3" w:rsidRPr="00D6561C">
        <w:rPr>
          <w:szCs w:val="28"/>
        </w:rPr>
        <w:t xml:space="preserve">Таблица 2 Приложения 17 к проекту </w:t>
      </w:r>
      <w:r w:rsidR="000B7ED3">
        <w:rPr>
          <w:szCs w:val="28"/>
        </w:rPr>
        <w:t>решения)</w:t>
      </w:r>
      <w:r>
        <w:rPr>
          <w:szCs w:val="28"/>
        </w:rPr>
        <w:t>.</w:t>
      </w:r>
      <w:proofErr w:type="gramEnd"/>
    </w:p>
    <w:p w:rsidR="00A2624A" w:rsidRDefault="00A2624A" w:rsidP="00682650">
      <w:pPr>
        <w:pStyle w:val="10"/>
        <w:ind w:firstLine="709"/>
        <w:rPr>
          <w:szCs w:val="28"/>
        </w:rPr>
      </w:pPr>
      <w:proofErr w:type="gramStart"/>
      <w:r>
        <w:rPr>
          <w:szCs w:val="28"/>
        </w:rPr>
        <w:t>На осуществление мер</w:t>
      </w:r>
      <w:r w:rsidR="0026540A">
        <w:rPr>
          <w:szCs w:val="28"/>
        </w:rPr>
        <w:t xml:space="preserve"> социальной поддержки граждан, работающих и проживающих в сельских населенных пунктах на 201</w:t>
      </w:r>
      <w:r w:rsidR="00E00166">
        <w:rPr>
          <w:szCs w:val="28"/>
        </w:rPr>
        <w:t>9</w:t>
      </w:r>
      <w:r w:rsidR="0026540A">
        <w:rPr>
          <w:szCs w:val="28"/>
        </w:rPr>
        <w:t xml:space="preserve"> год распределение объема субвенций планируется в сумме </w:t>
      </w:r>
      <w:r w:rsidR="008A1441">
        <w:rPr>
          <w:szCs w:val="28"/>
        </w:rPr>
        <w:t xml:space="preserve">1 </w:t>
      </w:r>
      <w:r w:rsidR="00E00166">
        <w:rPr>
          <w:szCs w:val="28"/>
        </w:rPr>
        <w:t>15</w:t>
      </w:r>
      <w:r w:rsidR="008A1441">
        <w:rPr>
          <w:szCs w:val="28"/>
        </w:rPr>
        <w:t>0</w:t>
      </w:r>
      <w:r w:rsidR="0026540A">
        <w:rPr>
          <w:szCs w:val="28"/>
        </w:rPr>
        <w:t>,</w:t>
      </w:r>
      <w:r w:rsidR="00E00166">
        <w:rPr>
          <w:szCs w:val="28"/>
        </w:rPr>
        <w:t>1</w:t>
      </w:r>
      <w:r w:rsidR="008A1441">
        <w:rPr>
          <w:szCs w:val="28"/>
        </w:rPr>
        <w:t>0</w:t>
      </w:r>
      <w:r w:rsidR="0026540A">
        <w:rPr>
          <w:szCs w:val="28"/>
        </w:rPr>
        <w:t xml:space="preserve"> тыс. рубле</w:t>
      </w:r>
      <w:r w:rsidR="008A1441">
        <w:rPr>
          <w:szCs w:val="28"/>
        </w:rPr>
        <w:t>й (</w:t>
      </w:r>
      <w:r w:rsidR="008A1441" w:rsidRPr="00D6561C">
        <w:rPr>
          <w:szCs w:val="28"/>
        </w:rPr>
        <w:t xml:space="preserve">Таблица </w:t>
      </w:r>
      <w:r w:rsidR="00D6561C" w:rsidRPr="00D6561C">
        <w:rPr>
          <w:szCs w:val="28"/>
        </w:rPr>
        <w:t>4</w:t>
      </w:r>
      <w:r w:rsidR="008A1441" w:rsidRPr="00D6561C">
        <w:rPr>
          <w:szCs w:val="28"/>
        </w:rPr>
        <w:t xml:space="preserve"> Приложения 16 к проекту решения</w:t>
      </w:r>
      <w:r w:rsidR="008A1441">
        <w:rPr>
          <w:szCs w:val="28"/>
        </w:rPr>
        <w:t>)</w:t>
      </w:r>
      <w:r w:rsidR="0026540A">
        <w:rPr>
          <w:szCs w:val="28"/>
        </w:rPr>
        <w:t>, на плановый период 20</w:t>
      </w:r>
      <w:r w:rsidR="00E00166">
        <w:rPr>
          <w:szCs w:val="28"/>
        </w:rPr>
        <w:t>20</w:t>
      </w:r>
      <w:r w:rsidR="0026540A">
        <w:rPr>
          <w:szCs w:val="28"/>
        </w:rPr>
        <w:t xml:space="preserve"> и 20</w:t>
      </w:r>
      <w:r w:rsidR="00E00166">
        <w:rPr>
          <w:szCs w:val="28"/>
        </w:rPr>
        <w:t>21</w:t>
      </w:r>
      <w:r w:rsidR="0026540A">
        <w:rPr>
          <w:szCs w:val="28"/>
        </w:rPr>
        <w:t xml:space="preserve"> годов – 1 1</w:t>
      </w:r>
      <w:r w:rsidR="00E00166">
        <w:rPr>
          <w:szCs w:val="28"/>
        </w:rPr>
        <w:t>96</w:t>
      </w:r>
      <w:r w:rsidR="0026540A">
        <w:rPr>
          <w:szCs w:val="28"/>
        </w:rPr>
        <w:t>,</w:t>
      </w:r>
      <w:r w:rsidR="00E00166">
        <w:rPr>
          <w:szCs w:val="28"/>
        </w:rPr>
        <w:t>94</w:t>
      </w:r>
      <w:r w:rsidR="0026540A">
        <w:rPr>
          <w:szCs w:val="28"/>
        </w:rPr>
        <w:t xml:space="preserve"> тыс. рублей и 1 </w:t>
      </w:r>
      <w:r w:rsidR="008A1441">
        <w:rPr>
          <w:szCs w:val="28"/>
        </w:rPr>
        <w:t>2</w:t>
      </w:r>
      <w:r w:rsidR="00E00166">
        <w:rPr>
          <w:szCs w:val="28"/>
        </w:rPr>
        <w:t>48</w:t>
      </w:r>
      <w:r w:rsidR="008A1441">
        <w:rPr>
          <w:szCs w:val="28"/>
        </w:rPr>
        <w:t>,</w:t>
      </w:r>
      <w:r w:rsidR="00E00166">
        <w:rPr>
          <w:szCs w:val="28"/>
        </w:rPr>
        <w:t>92</w:t>
      </w:r>
      <w:r w:rsidR="008A1441">
        <w:rPr>
          <w:szCs w:val="28"/>
        </w:rPr>
        <w:t xml:space="preserve"> </w:t>
      </w:r>
      <w:r w:rsidR="0026540A">
        <w:rPr>
          <w:szCs w:val="28"/>
        </w:rPr>
        <w:t>тыс. рублей соответственно</w:t>
      </w:r>
      <w:r w:rsidR="000B7ED3">
        <w:rPr>
          <w:szCs w:val="28"/>
        </w:rPr>
        <w:t xml:space="preserve"> (</w:t>
      </w:r>
      <w:r w:rsidR="000B7ED3" w:rsidRPr="00D6561C">
        <w:rPr>
          <w:szCs w:val="28"/>
        </w:rPr>
        <w:t>Таблица 3 Приложения 17 к проекту решения)</w:t>
      </w:r>
      <w:r w:rsidR="0026540A" w:rsidRPr="00D6561C">
        <w:rPr>
          <w:szCs w:val="28"/>
        </w:rPr>
        <w:t>.</w:t>
      </w:r>
      <w:proofErr w:type="gramEnd"/>
    </w:p>
    <w:p w:rsidR="00682650" w:rsidRDefault="00682650" w:rsidP="00682650">
      <w:pPr>
        <w:pStyle w:val="10"/>
        <w:rPr>
          <w:szCs w:val="28"/>
        </w:rPr>
      </w:pPr>
      <w:proofErr w:type="gramStart"/>
      <w:r w:rsidRPr="00612A5E">
        <w:rPr>
          <w:szCs w:val="28"/>
        </w:rPr>
        <w:t xml:space="preserve">Согласно </w:t>
      </w:r>
      <w:r w:rsidR="003463CE">
        <w:rPr>
          <w:szCs w:val="28"/>
        </w:rPr>
        <w:t>статьи</w:t>
      </w:r>
      <w:proofErr w:type="gramEnd"/>
      <w:r w:rsidR="003463CE">
        <w:rPr>
          <w:szCs w:val="28"/>
        </w:rPr>
        <w:t xml:space="preserve"> 7 и </w:t>
      </w:r>
      <w:r w:rsidRPr="00612A5E">
        <w:rPr>
          <w:szCs w:val="28"/>
        </w:rPr>
        <w:t>Приложений №№</w:t>
      </w:r>
      <w:r>
        <w:rPr>
          <w:szCs w:val="28"/>
        </w:rPr>
        <w:t xml:space="preserve"> </w:t>
      </w:r>
      <w:r w:rsidR="00E613BC">
        <w:rPr>
          <w:szCs w:val="28"/>
        </w:rPr>
        <w:t>10</w:t>
      </w:r>
      <w:r>
        <w:rPr>
          <w:szCs w:val="28"/>
        </w:rPr>
        <w:t>-</w:t>
      </w:r>
      <w:r w:rsidR="00E613BC">
        <w:rPr>
          <w:szCs w:val="28"/>
        </w:rPr>
        <w:t>1</w:t>
      </w:r>
      <w:r w:rsidR="00F53B6E">
        <w:rPr>
          <w:szCs w:val="28"/>
        </w:rPr>
        <w:t>3</w:t>
      </w:r>
      <w:r w:rsidRPr="00612A5E">
        <w:rPr>
          <w:szCs w:val="28"/>
        </w:rPr>
        <w:t xml:space="preserve"> Проекта, в </w:t>
      </w:r>
      <w:r>
        <w:rPr>
          <w:szCs w:val="28"/>
        </w:rPr>
        <w:t>201</w:t>
      </w:r>
      <w:r w:rsidR="003463CE">
        <w:rPr>
          <w:szCs w:val="28"/>
        </w:rPr>
        <w:t>9</w:t>
      </w:r>
      <w:r w:rsidRPr="00612A5E">
        <w:rPr>
          <w:szCs w:val="28"/>
        </w:rPr>
        <w:t xml:space="preserve"> год</w:t>
      </w:r>
      <w:r>
        <w:rPr>
          <w:szCs w:val="28"/>
        </w:rPr>
        <w:t>у</w:t>
      </w:r>
      <w:r w:rsidR="00E613BC" w:rsidRPr="00E613BC">
        <w:rPr>
          <w:szCs w:val="28"/>
        </w:rPr>
        <w:t xml:space="preserve"> </w:t>
      </w:r>
      <w:r w:rsidR="00E613BC">
        <w:rPr>
          <w:szCs w:val="28"/>
        </w:rPr>
        <w:t>и в плановом периоде 20</w:t>
      </w:r>
      <w:r w:rsidR="003463CE">
        <w:rPr>
          <w:szCs w:val="28"/>
        </w:rPr>
        <w:t>20</w:t>
      </w:r>
      <w:r w:rsidR="00E613BC">
        <w:rPr>
          <w:szCs w:val="28"/>
        </w:rPr>
        <w:t xml:space="preserve"> и 20</w:t>
      </w:r>
      <w:r w:rsidR="00DA27B4">
        <w:rPr>
          <w:szCs w:val="28"/>
        </w:rPr>
        <w:t>2</w:t>
      </w:r>
      <w:r w:rsidR="003463CE">
        <w:rPr>
          <w:szCs w:val="28"/>
        </w:rPr>
        <w:t>1</w:t>
      </w:r>
      <w:r w:rsidR="00E613BC">
        <w:rPr>
          <w:szCs w:val="28"/>
        </w:rPr>
        <w:t xml:space="preserve"> годов</w:t>
      </w:r>
      <w:r w:rsidR="00E613BC" w:rsidRPr="00E613BC">
        <w:rPr>
          <w:szCs w:val="28"/>
        </w:rPr>
        <w:t xml:space="preserve"> </w:t>
      </w:r>
      <w:r w:rsidR="00E613BC" w:rsidRPr="00612A5E">
        <w:rPr>
          <w:szCs w:val="28"/>
        </w:rPr>
        <w:t>не предусмотрено</w:t>
      </w:r>
      <w:r w:rsidRPr="00612A5E">
        <w:rPr>
          <w:szCs w:val="28"/>
        </w:rPr>
        <w:t xml:space="preserve"> предоставление муниципальных гарантий</w:t>
      </w:r>
      <w:r w:rsidR="00F53B6E">
        <w:rPr>
          <w:szCs w:val="28"/>
        </w:rPr>
        <w:t xml:space="preserve"> и</w:t>
      </w:r>
      <w:r>
        <w:rPr>
          <w:szCs w:val="28"/>
        </w:rPr>
        <w:t xml:space="preserve"> внутренних заимствований</w:t>
      </w:r>
      <w:r w:rsidRPr="00612A5E">
        <w:rPr>
          <w:szCs w:val="28"/>
        </w:rPr>
        <w:t>.</w:t>
      </w:r>
    </w:p>
    <w:p w:rsidR="00F53B6E" w:rsidRDefault="00F53B6E" w:rsidP="00682650">
      <w:pPr>
        <w:pStyle w:val="10"/>
        <w:rPr>
          <w:szCs w:val="28"/>
        </w:rPr>
      </w:pPr>
      <w:proofErr w:type="gramStart"/>
      <w:r>
        <w:rPr>
          <w:szCs w:val="28"/>
        </w:rPr>
        <w:t>Согласно Приложений</w:t>
      </w:r>
      <w:proofErr w:type="gramEnd"/>
      <w:r>
        <w:rPr>
          <w:szCs w:val="28"/>
        </w:rPr>
        <w:t xml:space="preserve"> №№ 14-15 Проекта определены источники финансирования дефицита районного бюджета на 2019 год и на плановый период 2020 и 2021 годов.</w:t>
      </w:r>
    </w:p>
    <w:p w:rsidR="00682650" w:rsidRDefault="00682650" w:rsidP="00AC5377">
      <w:pPr>
        <w:pStyle w:val="10"/>
        <w:rPr>
          <w:b/>
          <w:bCs/>
          <w:szCs w:val="28"/>
        </w:rPr>
      </w:pPr>
    </w:p>
    <w:p w:rsidR="00AF7079" w:rsidRPr="00F65463" w:rsidRDefault="00C23AE1" w:rsidP="00C23AE1">
      <w:pPr>
        <w:pStyle w:val="af3"/>
        <w:numPr>
          <w:ilvl w:val="0"/>
          <w:numId w:val="37"/>
        </w:numPr>
        <w:jc w:val="center"/>
        <w:rPr>
          <w:b/>
          <w:bCs/>
          <w:sz w:val="28"/>
          <w:szCs w:val="28"/>
        </w:rPr>
      </w:pPr>
      <w:r w:rsidRPr="00F65463">
        <w:rPr>
          <w:b/>
          <w:bCs/>
          <w:sz w:val="28"/>
          <w:szCs w:val="28"/>
        </w:rPr>
        <w:t>Доходы районного бюджета.</w:t>
      </w:r>
    </w:p>
    <w:p w:rsidR="000E786B" w:rsidRDefault="000E786B" w:rsidP="00AF7079">
      <w:pPr>
        <w:autoSpaceDE w:val="0"/>
        <w:autoSpaceDN w:val="0"/>
        <w:adjustRightInd w:val="0"/>
        <w:ind w:firstLine="709"/>
        <w:jc w:val="both"/>
        <w:rPr>
          <w:sz w:val="28"/>
          <w:szCs w:val="28"/>
        </w:rPr>
      </w:pPr>
      <w:r>
        <w:rPr>
          <w:sz w:val="28"/>
          <w:szCs w:val="28"/>
        </w:rPr>
        <w:t xml:space="preserve">Доходная часть бюджета </w:t>
      </w:r>
      <w:proofErr w:type="spellStart"/>
      <w:r>
        <w:rPr>
          <w:sz w:val="28"/>
          <w:szCs w:val="28"/>
        </w:rPr>
        <w:t>Агаповского</w:t>
      </w:r>
      <w:proofErr w:type="spellEnd"/>
      <w:r>
        <w:rPr>
          <w:sz w:val="28"/>
          <w:szCs w:val="28"/>
        </w:rPr>
        <w:t xml:space="preserve"> муниципального района на 2019 год и плановый период 2019-2020 годов сформирована в соответствии с нормами бюджетного и налогового законодательства Российской Федерации, Челябинской области и </w:t>
      </w:r>
      <w:proofErr w:type="spellStart"/>
      <w:r>
        <w:rPr>
          <w:sz w:val="28"/>
          <w:szCs w:val="28"/>
        </w:rPr>
        <w:t>Агаповского</w:t>
      </w:r>
      <w:proofErr w:type="spellEnd"/>
      <w:r>
        <w:rPr>
          <w:sz w:val="28"/>
          <w:szCs w:val="28"/>
        </w:rPr>
        <w:t xml:space="preserve"> муниципального района.</w:t>
      </w:r>
    </w:p>
    <w:p w:rsidR="002B401C" w:rsidRDefault="002B401C" w:rsidP="00AF7079">
      <w:pPr>
        <w:autoSpaceDE w:val="0"/>
        <w:autoSpaceDN w:val="0"/>
        <w:adjustRightInd w:val="0"/>
        <w:ind w:firstLine="709"/>
        <w:jc w:val="both"/>
        <w:rPr>
          <w:sz w:val="28"/>
          <w:szCs w:val="28"/>
        </w:rPr>
      </w:pPr>
      <w:r w:rsidRPr="00D5072A">
        <w:rPr>
          <w:sz w:val="28"/>
          <w:szCs w:val="28"/>
        </w:rPr>
        <w:t xml:space="preserve">В </w:t>
      </w:r>
      <w:r>
        <w:rPr>
          <w:sz w:val="28"/>
          <w:szCs w:val="28"/>
        </w:rPr>
        <w:t>основу расчетов основных параметров бюджета Агаповского муниципального района легли основные параметры прогноза социально-экономического</w:t>
      </w:r>
      <w:r w:rsidRPr="0065160A">
        <w:rPr>
          <w:sz w:val="28"/>
          <w:szCs w:val="28"/>
        </w:rPr>
        <w:t xml:space="preserve"> </w:t>
      </w:r>
      <w:r w:rsidRPr="00D5072A">
        <w:rPr>
          <w:sz w:val="28"/>
          <w:szCs w:val="28"/>
        </w:rPr>
        <w:t>развития</w:t>
      </w:r>
      <w:r>
        <w:rPr>
          <w:sz w:val="28"/>
          <w:szCs w:val="28"/>
        </w:rPr>
        <w:t xml:space="preserve"> Агаповского муниципального района на период </w:t>
      </w:r>
      <w:r w:rsidR="006B63ED">
        <w:rPr>
          <w:sz w:val="28"/>
          <w:szCs w:val="28"/>
        </w:rPr>
        <w:t xml:space="preserve">до </w:t>
      </w:r>
      <w:r>
        <w:rPr>
          <w:sz w:val="28"/>
          <w:szCs w:val="28"/>
        </w:rPr>
        <w:t>20</w:t>
      </w:r>
      <w:r w:rsidR="006B63ED">
        <w:rPr>
          <w:sz w:val="28"/>
          <w:szCs w:val="28"/>
        </w:rPr>
        <w:t>24</w:t>
      </w:r>
      <w:r>
        <w:rPr>
          <w:sz w:val="28"/>
          <w:szCs w:val="28"/>
        </w:rPr>
        <w:t xml:space="preserve"> год</w:t>
      </w:r>
      <w:r w:rsidR="006B63ED">
        <w:rPr>
          <w:sz w:val="28"/>
          <w:szCs w:val="28"/>
        </w:rPr>
        <w:t>а</w:t>
      </w:r>
      <w:r>
        <w:rPr>
          <w:sz w:val="28"/>
          <w:szCs w:val="28"/>
        </w:rPr>
        <w:t xml:space="preserve"> </w:t>
      </w:r>
      <w:r>
        <w:rPr>
          <w:rFonts w:eastAsiaTheme="minorHAnsi"/>
          <w:sz w:val="28"/>
          <w:szCs w:val="28"/>
          <w:lang w:eastAsia="en-US"/>
        </w:rPr>
        <w:t>(далее – основные п</w:t>
      </w:r>
      <w:r w:rsidR="006B63ED">
        <w:rPr>
          <w:rFonts w:eastAsiaTheme="minorHAnsi"/>
          <w:sz w:val="28"/>
          <w:szCs w:val="28"/>
          <w:lang w:eastAsia="en-US"/>
        </w:rPr>
        <w:t>оказатели</w:t>
      </w:r>
      <w:r>
        <w:rPr>
          <w:rFonts w:eastAsiaTheme="minorHAnsi"/>
          <w:sz w:val="28"/>
          <w:szCs w:val="28"/>
          <w:lang w:eastAsia="en-US"/>
        </w:rPr>
        <w:t xml:space="preserve"> прогноза</w:t>
      </w:r>
      <w:r w:rsidRPr="00E93F61">
        <w:rPr>
          <w:rFonts w:eastAsiaTheme="minorHAnsi"/>
          <w:sz w:val="28"/>
          <w:szCs w:val="28"/>
          <w:lang w:eastAsia="en-US"/>
        </w:rPr>
        <w:t xml:space="preserve"> </w:t>
      </w:r>
      <w:r w:rsidRPr="00155C9B">
        <w:rPr>
          <w:rFonts w:eastAsiaTheme="minorHAnsi"/>
          <w:sz w:val="28"/>
          <w:szCs w:val="28"/>
          <w:lang w:eastAsia="en-US"/>
        </w:rPr>
        <w:t>социально-экономического развития</w:t>
      </w:r>
      <w:r>
        <w:rPr>
          <w:rFonts w:eastAsiaTheme="minorHAnsi"/>
          <w:sz w:val="28"/>
          <w:szCs w:val="28"/>
          <w:lang w:eastAsia="en-US"/>
        </w:rPr>
        <w:t>)</w:t>
      </w:r>
      <w:r>
        <w:rPr>
          <w:sz w:val="28"/>
          <w:szCs w:val="28"/>
        </w:rPr>
        <w:t>.</w:t>
      </w:r>
    </w:p>
    <w:p w:rsidR="00AF7079" w:rsidRDefault="009333F8" w:rsidP="00AF7079">
      <w:pPr>
        <w:ind w:firstLine="720"/>
        <w:jc w:val="both"/>
        <w:rPr>
          <w:sz w:val="28"/>
          <w:szCs w:val="28"/>
        </w:rPr>
      </w:pPr>
      <w:r>
        <w:rPr>
          <w:sz w:val="28"/>
          <w:szCs w:val="28"/>
        </w:rPr>
        <w:t xml:space="preserve">Основные показатели </w:t>
      </w:r>
      <w:r w:rsidR="00EE0879">
        <w:rPr>
          <w:sz w:val="28"/>
          <w:szCs w:val="28"/>
        </w:rPr>
        <w:t>п</w:t>
      </w:r>
      <w:r w:rsidR="00AF7079" w:rsidRPr="00D5072A">
        <w:rPr>
          <w:sz w:val="28"/>
          <w:szCs w:val="28"/>
        </w:rPr>
        <w:t>рогноз</w:t>
      </w:r>
      <w:r>
        <w:rPr>
          <w:sz w:val="28"/>
          <w:szCs w:val="28"/>
        </w:rPr>
        <w:t>а</w:t>
      </w:r>
      <w:r w:rsidR="00AF7079" w:rsidRPr="00D5072A">
        <w:rPr>
          <w:sz w:val="28"/>
          <w:szCs w:val="28"/>
        </w:rPr>
        <w:t xml:space="preserve"> социально-экономического развития</w:t>
      </w:r>
      <w:r w:rsidR="00EE0879">
        <w:rPr>
          <w:sz w:val="28"/>
          <w:szCs w:val="28"/>
        </w:rPr>
        <w:t xml:space="preserve"> </w:t>
      </w:r>
      <w:r w:rsidR="00AF7079" w:rsidRPr="00D5072A">
        <w:rPr>
          <w:sz w:val="28"/>
          <w:szCs w:val="28"/>
        </w:rPr>
        <w:t xml:space="preserve"> были разработаны по </w:t>
      </w:r>
      <w:r w:rsidR="00EE0879">
        <w:rPr>
          <w:sz w:val="28"/>
          <w:szCs w:val="28"/>
        </w:rPr>
        <w:t>трем</w:t>
      </w:r>
      <w:r w:rsidR="00AF7079" w:rsidRPr="00D5072A">
        <w:rPr>
          <w:sz w:val="28"/>
          <w:szCs w:val="28"/>
        </w:rPr>
        <w:t xml:space="preserve"> вариантам</w:t>
      </w:r>
      <w:r w:rsidR="00EE0879">
        <w:rPr>
          <w:sz w:val="28"/>
          <w:szCs w:val="28"/>
        </w:rPr>
        <w:t xml:space="preserve"> (</w:t>
      </w:r>
      <w:proofErr w:type="gramStart"/>
      <w:r w:rsidR="00EE0879">
        <w:rPr>
          <w:sz w:val="28"/>
          <w:szCs w:val="28"/>
        </w:rPr>
        <w:t>консервативный</w:t>
      </w:r>
      <w:proofErr w:type="gramEnd"/>
      <w:r w:rsidR="00EE0879">
        <w:rPr>
          <w:sz w:val="28"/>
          <w:szCs w:val="28"/>
        </w:rPr>
        <w:t>, базовый и целевой)</w:t>
      </w:r>
      <w:r w:rsidR="00AF7079">
        <w:rPr>
          <w:sz w:val="28"/>
          <w:szCs w:val="28"/>
        </w:rPr>
        <w:t>.</w:t>
      </w:r>
    </w:p>
    <w:p w:rsidR="00AF7079" w:rsidRDefault="00AF7079" w:rsidP="00AF7079">
      <w:pPr>
        <w:ind w:firstLine="720"/>
        <w:jc w:val="both"/>
        <w:rPr>
          <w:sz w:val="28"/>
          <w:szCs w:val="28"/>
        </w:rPr>
      </w:pPr>
      <w:proofErr w:type="gramStart"/>
      <w:r w:rsidRPr="00D5072A">
        <w:rPr>
          <w:sz w:val="28"/>
          <w:szCs w:val="28"/>
        </w:rPr>
        <w:t>Согласно</w:t>
      </w:r>
      <w:proofErr w:type="gramEnd"/>
      <w:r w:rsidRPr="00D5072A">
        <w:rPr>
          <w:sz w:val="28"/>
          <w:szCs w:val="28"/>
        </w:rPr>
        <w:t xml:space="preserve"> </w:t>
      </w:r>
      <w:r w:rsidR="00EE0879">
        <w:rPr>
          <w:sz w:val="28"/>
          <w:szCs w:val="28"/>
        </w:rPr>
        <w:t>основных показателей п</w:t>
      </w:r>
      <w:r w:rsidRPr="00D5072A">
        <w:rPr>
          <w:sz w:val="28"/>
          <w:szCs w:val="28"/>
        </w:rPr>
        <w:t>рогноз</w:t>
      </w:r>
      <w:r w:rsidR="00EE0879">
        <w:rPr>
          <w:sz w:val="28"/>
          <w:szCs w:val="28"/>
        </w:rPr>
        <w:t>а</w:t>
      </w:r>
      <w:r w:rsidRPr="00D5072A">
        <w:rPr>
          <w:sz w:val="28"/>
          <w:szCs w:val="28"/>
        </w:rPr>
        <w:t xml:space="preserve"> </w:t>
      </w:r>
      <w:r w:rsidR="001759D0" w:rsidRPr="00D5072A">
        <w:rPr>
          <w:sz w:val="28"/>
          <w:szCs w:val="28"/>
        </w:rPr>
        <w:t xml:space="preserve">социально-экономического развития </w:t>
      </w:r>
      <w:r w:rsidRPr="00D5072A">
        <w:rPr>
          <w:sz w:val="28"/>
          <w:szCs w:val="28"/>
        </w:rPr>
        <w:t>сохранится динамика у</w:t>
      </w:r>
      <w:r w:rsidR="006B63ED">
        <w:rPr>
          <w:sz w:val="28"/>
          <w:szCs w:val="28"/>
        </w:rPr>
        <w:t>величения</w:t>
      </w:r>
      <w:r w:rsidRPr="00D5072A">
        <w:rPr>
          <w:sz w:val="28"/>
          <w:szCs w:val="28"/>
        </w:rPr>
        <w:t xml:space="preserve"> численности населения. </w:t>
      </w:r>
      <w:r w:rsidR="003F3C82">
        <w:rPr>
          <w:sz w:val="28"/>
          <w:szCs w:val="28"/>
        </w:rPr>
        <w:t>Среднегодовая ч</w:t>
      </w:r>
      <w:r w:rsidRPr="00D5072A">
        <w:rPr>
          <w:sz w:val="28"/>
          <w:szCs w:val="28"/>
        </w:rPr>
        <w:t>исленность</w:t>
      </w:r>
      <w:r>
        <w:rPr>
          <w:sz w:val="28"/>
          <w:szCs w:val="28"/>
        </w:rPr>
        <w:t xml:space="preserve"> </w:t>
      </w:r>
      <w:r w:rsidRPr="00D5072A">
        <w:rPr>
          <w:sz w:val="28"/>
          <w:szCs w:val="28"/>
        </w:rPr>
        <w:t xml:space="preserve">населения </w:t>
      </w:r>
      <w:r>
        <w:rPr>
          <w:sz w:val="28"/>
          <w:szCs w:val="28"/>
        </w:rPr>
        <w:t>Агаповского</w:t>
      </w:r>
      <w:r w:rsidRPr="00D5072A">
        <w:rPr>
          <w:sz w:val="28"/>
          <w:szCs w:val="28"/>
        </w:rPr>
        <w:t xml:space="preserve"> муниципального района в </w:t>
      </w:r>
      <w:r w:rsidRPr="00D5072A">
        <w:rPr>
          <w:sz w:val="28"/>
          <w:szCs w:val="28"/>
        </w:rPr>
        <w:lastRenderedPageBreak/>
        <w:t>201</w:t>
      </w:r>
      <w:r w:rsidR="006B63ED">
        <w:rPr>
          <w:sz w:val="28"/>
          <w:szCs w:val="28"/>
        </w:rPr>
        <w:t>8</w:t>
      </w:r>
      <w:r w:rsidRPr="00D5072A">
        <w:rPr>
          <w:sz w:val="28"/>
          <w:szCs w:val="28"/>
        </w:rPr>
        <w:t xml:space="preserve"> году составит </w:t>
      </w:r>
      <w:r>
        <w:rPr>
          <w:sz w:val="28"/>
          <w:szCs w:val="28"/>
        </w:rPr>
        <w:t>33,</w:t>
      </w:r>
      <w:r w:rsidR="006B63ED">
        <w:rPr>
          <w:sz w:val="28"/>
          <w:szCs w:val="28"/>
        </w:rPr>
        <w:t>3</w:t>
      </w:r>
      <w:r>
        <w:rPr>
          <w:sz w:val="28"/>
          <w:szCs w:val="28"/>
        </w:rPr>
        <w:t xml:space="preserve"> тыс.</w:t>
      </w:r>
      <w:r w:rsidRPr="00D5072A">
        <w:rPr>
          <w:sz w:val="28"/>
          <w:szCs w:val="28"/>
        </w:rPr>
        <w:t xml:space="preserve"> чел</w:t>
      </w:r>
      <w:r w:rsidR="006B63ED">
        <w:rPr>
          <w:sz w:val="28"/>
          <w:szCs w:val="28"/>
        </w:rPr>
        <w:t>овек</w:t>
      </w:r>
      <w:r w:rsidRPr="00D5072A">
        <w:rPr>
          <w:sz w:val="28"/>
          <w:szCs w:val="28"/>
        </w:rPr>
        <w:t>, в</w:t>
      </w:r>
      <w:r>
        <w:rPr>
          <w:sz w:val="28"/>
          <w:szCs w:val="28"/>
        </w:rPr>
        <w:t xml:space="preserve"> </w:t>
      </w:r>
      <w:r w:rsidRPr="00D5072A">
        <w:rPr>
          <w:sz w:val="28"/>
          <w:szCs w:val="28"/>
        </w:rPr>
        <w:t>дальнейшем прогнозируется у</w:t>
      </w:r>
      <w:r w:rsidR="006B63ED">
        <w:rPr>
          <w:sz w:val="28"/>
          <w:szCs w:val="28"/>
        </w:rPr>
        <w:t>величение</w:t>
      </w:r>
      <w:r w:rsidRPr="00D5072A">
        <w:rPr>
          <w:sz w:val="28"/>
          <w:szCs w:val="28"/>
        </w:rPr>
        <w:t xml:space="preserve"> указанного показателя в 201</w:t>
      </w:r>
      <w:r w:rsidR="006B63ED">
        <w:rPr>
          <w:sz w:val="28"/>
          <w:szCs w:val="28"/>
        </w:rPr>
        <w:t>9</w:t>
      </w:r>
      <w:r w:rsidRPr="00D5072A">
        <w:rPr>
          <w:sz w:val="28"/>
          <w:szCs w:val="28"/>
        </w:rPr>
        <w:t xml:space="preserve"> году по</w:t>
      </w:r>
      <w:r>
        <w:rPr>
          <w:sz w:val="28"/>
          <w:szCs w:val="28"/>
        </w:rPr>
        <w:t xml:space="preserve"> </w:t>
      </w:r>
      <w:r w:rsidRPr="00D5072A">
        <w:rPr>
          <w:sz w:val="28"/>
          <w:szCs w:val="28"/>
        </w:rPr>
        <w:t>сравнению с уровнем 201</w:t>
      </w:r>
      <w:r w:rsidR="006B63ED">
        <w:rPr>
          <w:sz w:val="28"/>
          <w:szCs w:val="28"/>
        </w:rPr>
        <w:t>8</w:t>
      </w:r>
      <w:r w:rsidRPr="00D5072A">
        <w:rPr>
          <w:sz w:val="28"/>
          <w:szCs w:val="28"/>
        </w:rPr>
        <w:t xml:space="preserve"> года</w:t>
      </w:r>
      <w:r>
        <w:rPr>
          <w:sz w:val="28"/>
          <w:szCs w:val="28"/>
        </w:rPr>
        <w:t xml:space="preserve"> на 0,</w:t>
      </w:r>
      <w:r w:rsidR="006B63ED">
        <w:rPr>
          <w:sz w:val="28"/>
          <w:szCs w:val="28"/>
        </w:rPr>
        <w:t>3</w:t>
      </w:r>
      <w:r>
        <w:rPr>
          <w:sz w:val="28"/>
          <w:szCs w:val="28"/>
        </w:rPr>
        <w:t xml:space="preserve"> тыс. чел</w:t>
      </w:r>
      <w:r w:rsidR="006B63ED">
        <w:rPr>
          <w:sz w:val="28"/>
          <w:szCs w:val="28"/>
        </w:rPr>
        <w:t>овек</w:t>
      </w:r>
      <w:r w:rsidRPr="00D5072A">
        <w:rPr>
          <w:sz w:val="28"/>
          <w:szCs w:val="28"/>
        </w:rPr>
        <w:t>, в 20</w:t>
      </w:r>
      <w:r w:rsidR="006B63ED">
        <w:rPr>
          <w:sz w:val="28"/>
          <w:szCs w:val="28"/>
        </w:rPr>
        <w:t>20</w:t>
      </w:r>
      <w:r w:rsidRPr="00D5072A">
        <w:rPr>
          <w:sz w:val="28"/>
          <w:szCs w:val="28"/>
        </w:rPr>
        <w:t xml:space="preserve"> </w:t>
      </w:r>
      <w:r>
        <w:rPr>
          <w:sz w:val="28"/>
          <w:szCs w:val="28"/>
        </w:rPr>
        <w:t xml:space="preserve"> и 20</w:t>
      </w:r>
      <w:r w:rsidR="003F3C82">
        <w:rPr>
          <w:sz w:val="28"/>
          <w:szCs w:val="28"/>
        </w:rPr>
        <w:t>2</w:t>
      </w:r>
      <w:r w:rsidR="006B63ED">
        <w:rPr>
          <w:sz w:val="28"/>
          <w:szCs w:val="28"/>
        </w:rPr>
        <w:t>1</w:t>
      </w:r>
      <w:r>
        <w:rPr>
          <w:sz w:val="28"/>
          <w:szCs w:val="28"/>
        </w:rPr>
        <w:t xml:space="preserve"> годах</w:t>
      </w:r>
      <w:r w:rsidRPr="00D5072A">
        <w:rPr>
          <w:sz w:val="28"/>
          <w:szCs w:val="28"/>
        </w:rPr>
        <w:t xml:space="preserve"> – на </w:t>
      </w:r>
      <w:r>
        <w:rPr>
          <w:sz w:val="28"/>
          <w:szCs w:val="28"/>
        </w:rPr>
        <w:t>0,</w:t>
      </w:r>
      <w:r w:rsidR="006B63ED">
        <w:rPr>
          <w:sz w:val="28"/>
          <w:szCs w:val="28"/>
        </w:rPr>
        <w:t>9</w:t>
      </w:r>
      <w:r w:rsidRPr="00D5072A">
        <w:rPr>
          <w:sz w:val="28"/>
          <w:szCs w:val="28"/>
        </w:rPr>
        <w:t xml:space="preserve"> и </w:t>
      </w:r>
      <w:r w:rsidR="006B63ED">
        <w:rPr>
          <w:sz w:val="28"/>
          <w:szCs w:val="28"/>
        </w:rPr>
        <w:t>1</w:t>
      </w:r>
      <w:r>
        <w:rPr>
          <w:sz w:val="28"/>
          <w:szCs w:val="28"/>
        </w:rPr>
        <w:t>,</w:t>
      </w:r>
      <w:r w:rsidR="006B63ED">
        <w:rPr>
          <w:sz w:val="28"/>
          <w:szCs w:val="28"/>
        </w:rPr>
        <w:t>8</w:t>
      </w:r>
      <w:r w:rsidRPr="00D5072A">
        <w:rPr>
          <w:sz w:val="28"/>
          <w:szCs w:val="28"/>
        </w:rPr>
        <w:t xml:space="preserve"> тыс. человек</w:t>
      </w:r>
      <w:r w:rsidRPr="00733504">
        <w:rPr>
          <w:sz w:val="28"/>
          <w:szCs w:val="28"/>
        </w:rPr>
        <w:t xml:space="preserve"> </w:t>
      </w:r>
      <w:r>
        <w:rPr>
          <w:sz w:val="28"/>
          <w:szCs w:val="28"/>
        </w:rPr>
        <w:t>соответственно.</w:t>
      </w:r>
    </w:p>
    <w:p w:rsidR="00AF7079" w:rsidRPr="0046261E" w:rsidRDefault="00AF7079" w:rsidP="00AF7079">
      <w:pPr>
        <w:ind w:firstLine="720"/>
        <w:jc w:val="both"/>
        <w:rPr>
          <w:sz w:val="28"/>
          <w:szCs w:val="28"/>
        </w:rPr>
      </w:pPr>
      <w:proofErr w:type="gramStart"/>
      <w:r w:rsidRPr="00D5072A">
        <w:rPr>
          <w:sz w:val="28"/>
          <w:szCs w:val="28"/>
        </w:rPr>
        <w:t>Общий объем выпуска товаров и услуг в очередном финансовом году и</w:t>
      </w:r>
      <w:r>
        <w:rPr>
          <w:sz w:val="28"/>
          <w:szCs w:val="28"/>
        </w:rPr>
        <w:t xml:space="preserve"> </w:t>
      </w:r>
      <w:r w:rsidRPr="00D5072A">
        <w:rPr>
          <w:sz w:val="28"/>
          <w:szCs w:val="28"/>
        </w:rPr>
        <w:t>плановом периоде сохранит положительную динамику: в прогнозируемом периоде</w:t>
      </w:r>
      <w:r>
        <w:rPr>
          <w:sz w:val="28"/>
          <w:szCs w:val="28"/>
        </w:rPr>
        <w:t xml:space="preserve"> </w:t>
      </w:r>
      <w:r w:rsidRPr="00D5072A">
        <w:rPr>
          <w:sz w:val="28"/>
          <w:szCs w:val="28"/>
        </w:rPr>
        <w:t>предусматривается рост объема отгруженных товаров собственного производства,</w:t>
      </w:r>
      <w:r>
        <w:rPr>
          <w:sz w:val="28"/>
          <w:szCs w:val="28"/>
        </w:rPr>
        <w:t xml:space="preserve"> </w:t>
      </w:r>
      <w:r w:rsidRPr="00D5072A">
        <w:rPr>
          <w:sz w:val="28"/>
          <w:szCs w:val="28"/>
        </w:rPr>
        <w:t xml:space="preserve">выполненных работ и услуг собственными силами по </w:t>
      </w:r>
      <w:r w:rsidR="0080147D">
        <w:rPr>
          <w:sz w:val="28"/>
          <w:szCs w:val="28"/>
        </w:rPr>
        <w:t>базовому</w:t>
      </w:r>
      <w:r w:rsidRPr="00D5072A">
        <w:rPr>
          <w:sz w:val="28"/>
          <w:szCs w:val="28"/>
        </w:rPr>
        <w:t xml:space="preserve"> вариант</w:t>
      </w:r>
      <w:r w:rsidR="0080147D">
        <w:rPr>
          <w:sz w:val="28"/>
          <w:szCs w:val="28"/>
        </w:rPr>
        <w:t>у</w:t>
      </w:r>
      <w:r>
        <w:rPr>
          <w:sz w:val="28"/>
          <w:szCs w:val="28"/>
        </w:rPr>
        <w:t xml:space="preserve"> расчетов</w:t>
      </w:r>
      <w:r w:rsidR="001F4CB6">
        <w:rPr>
          <w:sz w:val="28"/>
          <w:szCs w:val="28"/>
        </w:rPr>
        <w:t xml:space="preserve"> в процентах к предыдущему году</w:t>
      </w:r>
      <w:r w:rsidRPr="00D5072A">
        <w:rPr>
          <w:sz w:val="28"/>
          <w:szCs w:val="28"/>
        </w:rPr>
        <w:t>, в 201</w:t>
      </w:r>
      <w:r w:rsidR="0080147D">
        <w:rPr>
          <w:sz w:val="28"/>
          <w:szCs w:val="28"/>
        </w:rPr>
        <w:t>9</w:t>
      </w:r>
      <w:r w:rsidRPr="00D5072A">
        <w:rPr>
          <w:sz w:val="28"/>
          <w:szCs w:val="28"/>
        </w:rPr>
        <w:t xml:space="preserve"> году – на </w:t>
      </w:r>
      <w:r w:rsidR="001F4CB6">
        <w:rPr>
          <w:sz w:val="28"/>
          <w:szCs w:val="28"/>
        </w:rPr>
        <w:t>1</w:t>
      </w:r>
      <w:r>
        <w:rPr>
          <w:sz w:val="28"/>
          <w:szCs w:val="28"/>
        </w:rPr>
        <w:t>,</w:t>
      </w:r>
      <w:r w:rsidR="001F4CB6">
        <w:rPr>
          <w:sz w:val="28"/>
          <w:szCs w:val="28"/>
        </w:rPr>
        <w:t>8</w:t>
      </w:r>
      <w:r>
        <w:rPr>
          <w:sz w:val="28"/>
          <w:szCs w:val="28"/>
        </w:rPr>
        <w:t xml:space="preserve"> </w:t>
      </w:r>
      <w:r w:rsidRPr="00D5072A">
        <w:rPr>
          <w:sz w:val="28"/>
          <w:szCs w:val="28"/>
        </w:rPr>
        <w:t>процент</w:t>
      </w:r>
      <w:r w:rsidR="001F4CB6">
        <w:rPr>
          <w:sz w:val="28"/>
          <w:szCs w:val="28"/>
        </w:rPr>
        <w:t>а</w:t>
      </w:r>
      <w:r w:rsidRPr="00D5072A">
        <w:rPr>
          <w:sz w:val="28"/>
          <w:szCs w:val="28"/>
        </w:rPr>
        <w:t>, в 20</w:t>
      </w:r>
      <w:r w:rsidR="001F4CB6">
        <w:rPr>
          <w:sz w:val="28"/>
          <w:szCs w:val="28"/>
        </w:rPr>
        <w:t>20</w:t>
      </w:r>
      <w:r w:rsidRPr="00D5072A">
        <w:rPr>
          <w:sz w:val="28"/>
          <w:szCs w:val="28"/>
        </w:rPr>
        <w:t xml:space="preserve"> году – на </w:t>
      </w:r>
      <w:r w:rsidR="001F4CB6">
        <w:rPr>
          <w:sz w:val="28"/>
          <w:szCs w:val="28"/>
        </w:rPr>
        <w:t>2</w:t>
      </w:r>
      <w:r>
        <w:rPr>
          <w:sz w:val="28"/>
          <w:szCs w:val="28"/>
        </w:rPr>
        <w:t>,</w:t>
      </w:r>
      <w:r w:rsidR="001F4CB6">
        <w:rPr>
          <w:sz w:val="28"/>
          <w:szCs w:val="28"/>
        </w:rPr>
        <w:t>3 проц</w:t>
      </w:r>
      <w:r w:rsidRPr="00D5072A">
        <w:rPr>
          <w:sz w:val="28"/>
          <w:szCs w:val="28"/>
        </w:rPr>
        <w:t>ент</w:t>
      </w:r>
      <w:r w:rsidR="001F4CB6">
        <w:rPr>
          <w:sz w:val="28"/>
          <w:szCs w:val="28"/>
        </w:rPr>
        <w:t>а</w:t>
      </w:r>
      <w:r w:rsidRPr="00D5072A">
        <w:rPr>
          <w:sz w:val="28"/>
          <w:szCs w:val="28"/>
        </w:rPr>
        <w:t>, в 20</w:t>
      </w:r>
      <w:r w:rsidR="002B401C">
        <w:rPr>
          <w:sz w:val="28"/>
          <w:szCs w:val="28"/>
        </w:rPr>
        <w:t>2</w:t>
      </w:r>
      <w:r w:rsidR="001F4CB6">
        <w:rPr>
          <w:sz w:val="28"/>
          <w:szCs w:val="28"/>
        </w:rPr>
        <w:t>1</w:t>
      </w:r>
      <w:r w:rsidRPr="00D5072A">
        <w:rPr>
          <w:sz w:val="28"/>
          <w:szCs w:val="28"/>
        </w:rPr>
        <w:t xml:space="preserve"> году – на </w:t>
      </w:r>
      <w:r w:rsidR="001F4CB6">
        <w:rPr>
          <w:sz w:val="28"/>
          <w:szCs w:val="28"/>
        </w:rPr>
        <w:t>2</w:t>
      </w:r>
      <w:r w:rsidR="002B401C">
        <w:rPr>
          <w:sz w:val="28"/>
          <w:szCs w:val="28"/>
        </w:rPr>
        <w:t>,</w:t>
      </w:r>
      <w:r w:rsidR="001F4CB6">
        <w:rPr>
          <w:sz w:val="28"/>
          <w:szCs w:val="28"/>
        </w:rPr>
        <w:t>6</w:t>
      </w:r>
      <w:r w:rsidRPr="00D5072A">
        <w:rPr>
          <w:sz w:val="28"/>
          <w:szCs w:val="28"/>
        </w:rPr>
        <w:t xml:space="preserve"> процент</w:t>
      </w:r>
      <w:r w:rsidR="001F4CB6">
        <w:rPr>
          <w:sz w:val="28"/>
          <w:szCs w:val="28"/>
        </w:rPr>
        <w:t>а</w:t>
      </w:r>
      <w:r w:rsidR="001759D0">
        <w:rPr>
          <w:sz w:val="28"/>
          <w:szCs w:val="28"/>
        </w:rPr>
        <w:t>.</w:t>
      </w:r>
      <w:proofErr w:type="gramEnd"/>
    </w:p>
    <w:p w:rsidR="00AF7079" w:rsidRPr="008D7BB0" w:rsidRDefault="00AF7079" w:rsidP="00AF7079">
      <w:pPr>
        <w:ind w:firstLine="720"/>
        <w:jc w:val="both"/>
        <w:rPr>
          <w:sz w:val="28"/>
          <w:szCs w:val="28"/>
        </w:rPr>
      </w:pPr>
      <w:r w:rsidRPr="0046261E">
        <w:rPr>
          <w:sz w:val="28"/>
          <w:szCs w:val="28"/>
        </w:rPr>
        <w:t>В результате в 201</w:t>
      </w:r>
      <w:r w:rsidR="00B107AA">
        <w:rPr>
          <w:sz w:val="28"/>
          <w:szCs w:val="28"/>
        </w:rPr>
        <w:t>9</w:t>
      </w:r>
      <w:r w:rsidRPr="0046261E">
        <w:rPr>
          <w:sz w:val="28"/>
          <w:szCs w:val="28"/>
        </w:rPr>
        <w:t>-20</w:t>
      </w:r>
      <w:r w:rsidR="002B401C">
        <w:rPr>
          <w:sz w:val="28"/>
          <w:szCs w:val="28"/>
        </w:rPr>
        <w:t>2</w:t>
      </w:r>
      <w:r w:rsidR="00B107AA">
        <w:rPr>
          <w:sz w:val="28"/>
          <w:szCs w:val="28"/>
        </w:rPr>
        <w:t>1</w:t>
      </w:r>
      <w:r w:rsidRPr="0046261E">
        <w:rPr>
          <w:sz w:val="28"/>
          <w:szCs w:val="28"/>
        </w:rPr>
        <w:t xml:space="preserve"> годах, </w:t>
      </w:r>
      <w:proofErr w:type="gramStart"/>
      <w:r w:rsidRPr="0046261E">
        <w:rPr>
          <w:sz w:val="28"/>
          <w:szCs w:val="28"/>
        </w:rPr>
        <w:t>согласно</w:t>
      </w:r>
      <w:proofErr w:type="gramEnd"/>
      <w:r w:rsidRPr="0046261E">
        <w:rPr>
          <w:sz w:val="28"/>
          <w:szCs w:val="28"/>
        </w:rPr>
        <w:t xml:space="preserve"> представленн</w:t>
      </w:r>
      <w:r w:rsidR="002B401C">
        <w:rPr>
          <w:sz w:val="28"/>
          <w:szCs w:val="28"/>
        </w:rPr>
        <w:t>ых основных показателей</w:t>
      </w:r>
      <w:r w:rsidRPr="0046261E">
        <w:rPr>
          <w:sz w:val="28"/>
          <w:szCs w:val="28"/>
        </w:rPr>
        <w:t xml:space="preserve"> </w:t>
      </w:r>
      <w:r w:rsidR="002B401C">
        <w:rPr>
          <w:sz w:val="28"/>
          <w:szCs w:val="28"/>
        </w:rPr>
        <w:t>п</w:t>
      </w:r>
      <w:r w:rsidRPr="0046261E">
        <w:rPr>
          <w:sz w:val="28"/>
          <w:szCs w:val="28"/>
        </w:rPr>
        <w:t>рогноза социально-экономического развития сохранится положительная тенденция развития всех отраслей экономики</w:t>
      </w:r>
      <w:r>
        <w:rPr>
          <w:sz w:val="28"/>
          <w:szCs w:val="28"/>
        </w:rPr>
        <w:t>,</w:t>
      </w:r>
      <w:r w:rsidRPr="0046261E">
        <w:rPr>
          <w:sz w:val="28"/>
          <w:szCs w:val="28"/>
        </w:rPr>
        <w:t xml:space="preserve"> планируется - увеличение </w:t>
      </w:r>
      <w:r w:rsidR="00223DFD">
        <w:rPr>
          <w:sz w:val="28"/>
          <w:szCs w:val="28"/>
        </w:rPr>
        <w:t>фонда заработной платы</w:t>
      </w:r>
      <w:r w:rsidRPr="00421C50">
        <w:rPr>
          <w:sz w:val="28"/>
          <w:szCs w:val="28"/>
        </w:rPr>
        <w:t>.</w:t>
      </w:r>
      <w:r w:rsidRPr="00E24701">
        <w:rPr>
          <w:color w:val="FF0000"/>
          <w:sz w:val="28"/>
          <w:szCs w:val="28"/>
        </w:rPr>
        <w:t xml:space="preserve"> </w:t>
      </w:r>
      <w:r w:rsidRPr="008D7BB0">
        <w:rPr>
          <w:sz w:val="28"/>
          <w:szCs w:val="28"/>
        </w:rPr>
        <w:t>Рост по сравнению с 201</w:t>
      </w:r>
      <w:r w:rsidR="003006C3">
        <w:rPr>
          <w:sz w:val="28"/>
          <w:szCs w:val="28"/>
        </w:rPr>
        <w:t>8</w:t>
      </w:r>
      <w:r w:rsidRPr="008D7BB0">
        <w:rPr>
          <w:sz w:val="28"/>
          <w:szCs w:val="28"/>
        </w:rPr>
        <w:t xml:space="preserve"> годом составит </w:t>
      </w:r>
      <w:r w:rsidRPr="00D5072A">
        <w:rPr>
          <w:sz w:val="28"/>
          <w:szCs w:val="28"/>
        </w:rPr>
        <w:t xml:space="preserve">по </w:t>
      </w:r>
      <w:r w:rsidR="003006C3">
        <w:rPr>
          <w:sz w:val="28"/>
          <w:szCs w:val="28"/>
        </w:rPr>
        <w:t>базовому</w:t>
      </w:r>
      <w:r w:rsidRPr="00D5072A">
        <w:rPr>
          <w:sz w:val="28"/>
          <w:szCs w:val="28"/>
        </w:rPr>
        <w:t xml:space="preserve"> вариант</w:t>
      </w:r>
      <w:r w:rsidR="003006C3">
        <w:rPr>
          <w:sz w:val="28"/>
          <w:szCs w:val="28"/>
        </w:rPr>
        <w:t>у</w:t>
      </w:r>
      <w:r>
        <w:rPr>
          <w:sz w:val="28"/>
          <w:szCs w:val="28"/>
        </w:rPr>
        <w:t xml:space="preserve"> расчетов</w:t>
      </w:r>
      <w:r w:rsidRPr="008D7BB0">
        <w:rPr>
          <w:sz w:val="28"/>
          <w:szCs w:val="28"/>
        </w:rPr>
        <w:t xml:space="preserve"> в 201</w:t>
      </w:r>
      <w:r w:rsidR="003006C3">
        <w:rPr>
          <w:sz w:val="28"/>
          <w:szCs w:val="28"/>
        </w:rPr>
        <w:t>9</w:t>
      </w:r>
      <w:r w:rsidRPr="008D7BB0">
        <w:rPr>
          <w:sz w:val="28"/>
          <w:szCs w:val="28"/>
        </w:rPr>
        <w:t xml:space="preserve"> году </w:t>
      </w:r>
      <w:r>
        <w:rPr>
          <w:sz w:val="28"/>
          <w:szCs w:val="28"/>
        </w:rPr>
        <w:t xml:space="preserve">на </w:t>
      </w:r>
      <w:r w:rsidR="003006C3">
        <w:rPr>
          <w:sz w:val="28"/>
          <w:szCs w:val="28"/>
        </w:rPr>
        <w:t>5</w:t>
      </w:r>
      <w:r w:rsidRPr="008D7BB0">
        <w:rPr>
          <w:sz w:val="28"/>
          <w:szCs w:val="28"/>
        </w:rPr>
        <w:t>,</w:t>
      </w:r>
      <w:r w:rsidR="003006C3">
        <w:rPr>
          <w:sz w:val="28"/>
          <w:szCs w:val="28"/>
        </w:rPr>
        <w:t>8</w:t>
      </w:r>
      <w:r w:rsidRPr="008D7BB0">
        <w:rPr>
          <w:sz w:val="28"/>
          <w:szCs w:val="28"/>
        </w:rPr>
        <w:t xml:space="preserve"> %, в 20</w:t>
      </w:r>
      <w:r w:rsidR="003006C3">
        <w:rPr>
          <w:sz w:val="28"/>
          <w:szCs w:val="28"/>
        </w:rPr>
        <w:t>20</w:t>
      </w:r>
      <w:r w:rsidRPr="008D7BB0">
        <w:rPr>
          <w:sz w:val="28"/>
          <w:szCs w:val="28"/>
        </w:rPr>
        <w:t xml:space="preserve"> году – </w:t>
      </w:r>
      <w:r w:rsidR="003006C3">
        <w:rPr>
          <w:sz w:val="28"/>
          <w:szCs w:val="28"/>
        </w:rPr>
        <w:t>на 12</w:t>
      </w:r>
      <w:r w:rsidRPr="008D7BB0">
        <w:rPr>
          <w:sz w:val="28"/>
          <w:szCs w:val="28"/>
        </w:rPr>
        <w:t>,</w:t>
      </w:r>
      <w:r w:rsidR="003006C3">
        <w:rPr>
          <w:sz w:val="28"/>
          <w:szCs w:val="28"/>
        </w:rPr>
        <w:t>9</w:t>
      </w:r>
      <w:r w:rsidRPr="008D7BB0">
        <w:rPr>
          <w:sz w:val="28"/>
          <w:szCs w:val="28"/>
        </w:rPr>
        <w:t xml:space="preserve"> %, в 20</w:t>
      </w:r>
      <w:r w:rsidR="00223DFD">
        <w:rPr>
          <w:sz w:val="28"/>
          <w:szCs w:val="28"/>
        </w:rPr>
        <w:t>2</w:t>
      </w:r>
      <w:r w:rsidR="003006C3">
        <w:rPr>
          <w:sz w:val="28"/>
          <w:szCs w:val="28"/>
        </w:rPr>
        <w:t>1</w:t>
      </w:r>
      <w:r w:rsidRPr="008D7BB0">
        <w:rPr>
          <w:sz w:val="28"/>
          <w:szCs w:val="28"/>
        </w:rPr>
        <w:t xml:space="preserve"> году – </w:t>
      </w:r>
      <w:proofErr w:type="gramStart"/>
      <w:r w:rsidR="00223DFD">
        <w:rPr>
          <w:sz w:val="28"/>
          <w:szCs w:val="28"/>
        </w:rPr>
        <w:t>на</w:t>
      </w:r>
      <w:proofErr w:type="gramEnd"/>
      <w:r w:rsidR="00223DFD">
        <w:rPr>
          <w:sz w:val="28"/>
          <w:szCs w:val="28"/>
        </w:rPr>
        <w:t xml:space="preserve"> 1</w:t>
      </w:r>
      <w:r w:rsidR="003006C3">
        <w:rPr>
          <w:sz w:val="28"/>
          <w:szCs w:val="28"/>
        </w:rPr>
        <w:t>8</w:t>
      </w:r>
      <w:r w:rsidRPr="008D7BB0">
        <w:rPr>
          <w:sz w:val="28"/>
          <w:szCs w:val="28"/>
        </w:rPr>
        <w:t>,</w:t>
      </w:r>
      <w:r w:rsidR="00223DFD">
        <w:rPr>
          <w:sz w:val="28"/>
          <w:szCs w:val="28"/>
        </w:rPr>
        <w:t>9</w:t>
      </w:r>
      <w:r w:rsidRPr="008D7BB0">
        <w:rPr>
          <w:sz w:val="28"/>
          <w:szCs w:val="28"/>
        </w:rPr>
        <w:t>%</w:t>
      </w:r>
      <w:r>
        <w:rPr>
          <w:sz w:val="28"/>
          <w:szCs w:val="28"/>
        </w:rPr>
        <w:t>.</w:t>
      </w:r>
      <w:r w:rsidRPr="008D7BB0">
        <w:rPr>
          <w:sz w:val="28"/>
          <w:szCs w:val="28"/>
        </w:rPr>
        <w:t xml:space="preserve"> </w:t>
      </w:r>
    </w:p>
    <w:p w:rsidR="00AF7079" w:rsidRDefault="00397965" w:rsidP="00AF7079">
      <w:pPr>
        <w:ind w:firstLine="720"/>
        <w:jc w:val="both"/>
        <w:rPr>
          <w:sz w:val="28"/>
          <w:szCs w:val="28"/>
        </w:rPr>
      </w:pPr>
      <w:r>
        <w:rPr>
          <w:sz w:val="28"/>
          <w:szCs w:val="28"/>
        </w:rPr>
        <w:t>Объем и</w:t>
      </w:r>
      <w:r w:rsidR="00AF7079" w:rsidRPr="008D7BB0">
        <w:rPr>
          <w:sz w:val="28"/>
          <w:szCs w:val="28"/>
        </w:rPr>
        <w:t>нвестици</w:t>
      </w:r>
      <w:r>
        <w:rPr>
          <w:sz w:val="28"/>
          <w:szCs w:val="28"/>
        </w:rPr>
        <w:t>й</w:t>
      </w:r>
      <w:r w:rsidR="00AF7079" w:rsidRPr="008D7BB0">
        <w:rPr>
          <w:sz w:val="28"/>
          <w:szCs w:val="28"/>
        </w:rPr>
        <w:t xml:space="preserve"> в основной капитал возраст</w:t>
      </w:r>
      <w:r>
        <w:rPr>
          <w:sz w:val="28"/>
          <w:szCs w:val="28"/>
        </w:rPr>
        <w:t>е</w:t>
      </w:r>
      <w:r w:rsidR="00AF7079" w:rsidRPr="008D7BB0">
        <w:rPr>
          <w:sz w:val="28"/>
          <w:szCs w:val="28"/>
        </w:rPr>
        <w:t>т в 201</w:t>
      </w:r>
      <w:r w:rsidR="003006C3">
        <w:rPr>
          <w:sz w:val="28"/>
          <w:szCs w:val="28"/>
        </w:rPr>
        <w:t>9</w:t>
      </w:r>
      <w:r w:rsidR="00421C50">
        <w:rPr>
          <w:sz w:val="28"/>
          <w:szCs w:val="28"/>
        </w:rPr>
        <w:t xml:space="preserve"> году</w:t>
      </w:r>
      <w:r w:rsidR="00AF7079" w:rsidRPr="008D7BB0">
        <w:rPr>
          <w:sz w:val="28"/>
          <w:szCs w:val="28"/>
        </w:rPr>
        <w:t xml:space="preserve"> </w:t>
      </w:r>
      <w:r w:rsidR="00AF7079">
        <w:rPr>
          <w:sz w:val="28"/>
          <w:szCs w:val="28"/>
        </w:rPr>
        <w:t xml:space="preserve">по </w:t>
      </w:r>
      <w:r>
        <w:rPr>
          <w:sz w:val="28"/>
          <w:szCs w:val="28"/>
        </w:rPr>
        <w:t>базовому</w:t>
      </w:r>
      <w:r w:rsidR="00AF7079">
        <w:rPr>
          <w:sz w:val="28"/>
          <w:szCs w:val="28"/>
        </w:rPr>
        <w:t xml:space="preserve"> вариант</w:t>
      </w:r>
      <w:r>
        <w:rPr>
          <w:sz w:val="28"/>
          <w:szCs w:val="28"/>
        </w:rPr>
        <w:t>у</w:t>
      </w:r>
      <w:r w:rsidR="00AF7079">
        <w:rPr>
          <w:sz w:val="28"/>
          <w:szCs w:val="28"/>
        </w:rPr>
        <w:t xml:space="preserve"> расчетов на </w:t>
      </w:r>
      <w:r w:rsidR="008A3D48">
        <w:rPr>
          <w:sz w:val="28"/>
          <w:szCs w:val="28"/>
        </w:rPr>
        <w:t>0</w:t>
      </w:r>
      <w:r>
        <w:rPr>
          <w:sz w:val="28"/>
          <w:szCs w:val="28"/>
        </w:rPr>
        <w:t>,</w:t>
      </w:r>
      <w:r w:rsidR="008A3D48">
        <w:rPr>
          <w:sz w:val="28"/>
          <w:szCs w:val="28"/>
        </w:rPr>
        <w:t>2</w:t>
      </w:r>
      <w:r w:rsidR="00AF7079" w:rsidRPr="008D7BB0">
        <w:rPr>
          <w:sz w:val="28"/>
          <w:szCs w:val="28"/>
        </w:rPr>
        <w:t>%, в 20</w:t>
      </w:r>
      <w:r w:rsidR="008A3D48">
        <w:rPr>
          <w:sz w:val="28"/>
          <w:szCs w:val="28"/>
        </w:rPr>
        <w:t>20</w:t>
      </w:r>
      <w:r w:rsidR="00AF7079" w:rsidRPr="008D7BB0">
        <w:rPr>
          <w:sz w:val="28"/>
          <w:szCs w:val="28"/>
        </w:rPr>
        <w:t xml:space="preserve"> году на </w:t>
      </w:r>
      <w:r w:rsidR="008A3D48">
        <w:rPr>
          <w:sz w:val="28"/>
          <w:szCs w:val="28"/>
        </w:rPr>
        <w:t>0</w:t>
      </w:r>
      <w:r w:rsidR="00AF7079" w:rsidRPr="008D7BB0">
        <w:rPr>
          <w:sz w:val="28"/>
          <w:szCs w:val="28"/>
        </w:rPr>
        <w:t>,</w:t>
      </w:r>
      <w:r w:rsidR="008A3D48">
        <w:rPr>
          <w:sz w:val="28"/>
          <w:szCs w:val="28"/>
        </w:rPr>
        <w:t>3</w:t>
      </w:r>
      <w:r w:rsidR="00AF7079" w:rsidRPr="008D7BB0">
        <w:rPr>
          <w:sz w:val="28"/>
          <w:szCs w:val="28"/>
        </w:rPr>
        <w:t>%, в 20</w:t>
      </w:r>
      <w:r>
        <w:rPr>
          <w:sz w:val="28"/>
          <w:szCs w:val="28"/>
        </w:rPr>
        <w:t>2</w:t>
      </w:r>
      <w:r w:rsidR="008A3D48">
        <w:rPr>
          <w:sz w:val="28"/>
          <w:szCs w:val="28"/>
        </w:rPr>
        <w:t>1</w:t>
      </w:r>
      <w:r w:rsidR="00AF7079" w:rsidRPr="008D7BB0">
        <w:rPr>
          <w:sz w:val="28"/>
          <w:szCs w:val="28"/>
        </w:rPr>
        <w:t xml:space="preserve"> году </w:t>
      </w:r>
      <w:proofErr w:type="gramStart"/>
      <w:r w:rsidR="00AF7079" w:rsidRPr="008D7BB0">
        <w:rPr>
          <w:sz w:val="28"/>
          <w:szCs w:val="28"/>
        </w:rPr>
        <w:t>на</w:t>
      </w:r>
      <w:proofErr w:type="gramEnd"/>
      <w:r w:rsidR="00AF7079" w:rsidRPr="008D7BB0">
        <w:rPr>
          <w:sz w:val="28"/>
          <w:szCs w:val="28"/>
        </w:rPr>
        <w:t xml:space="preserve"> </w:t>
      </w:r>
      <w:r w:rsidR="008A3D48">
        <w:rPr>
          <w:sz w:val="28"/>
          <w:szCs w:val="28"/>
        </w:rPr>
        <w:t>0</w:t>
      </w:r>
      <w:r w:rsidR="00AF7079" w:rsidRPr="008D7BB0">
        <w:rPr>
          <w:sz w:val="28"/>
          <w:szCs w:val="28"/>
        </w:rPr>
        <w:t>,</w:t>
      </w:r>
      <w:r w:rsidR="008A3D48">
        <w:rPr>
          <w:sz w:val="28"/>
          <w:szCs w:val="28"/>
        </w:rPr>
        <w:t>1</w:t>
      </w:r>
      <w:r w:rsidR="00AF7079" w:rsidRPr="008D7BB0">
        <w:rPr>
          <w:sz w:val="28"/>
          <w:szCs w:val="28"/>
        </w:rPr>
        <w:t xml:space="preserve">% </w:t>
      </w:r>
      <w:proofErr w:type="gramStart"/>
      <w:r w:rsidR="003006C3">
        <w:rPr>
          <w:sz w:val="28"/>
          <w:szCs w:val="28"/>
        </w:rPr>
        <w:t>в</w:t>
      </w:r>
      <w:proofErr w:type="gramEnd"/>
      <w:r w:rsidR="003006C3">
        <w:rPr>
          <w:sz w:val="28"/>
          <w:szCs w:val="28"/>
        </w:rPr>
        <w:t xml:space="preserve"> </w:t>
      </w:r>
      <w:r w:rsidR="00AF7079" w:rsidRPr="008D7BB0">
        <w:rPr>
          <w:sz w:val="28"/>
          <w:szCs w:val="28"/>
        </w:rPr>
        <w:t xml:space="preserve"> </w:t>
      </w:r>
      <w:r w:rsidR="003006C3">
        <w:rPr>
          <w:sz w:val="28"/>
          <w:szCs w:val="28"/>
        </w:rPr>
        <w:t>процентах к предыдущему году в сопоставимых ценах</w:t>
      </w:r>
      <w:r w:rsidR="00AF7079" w:rsidRPr="008D7BB0">
        <w:rPr>
          <w:sz w:val="28"/>
          <w:szCs w:val="28"/>
        </w:rPr>
        <w:t xml:space="preserve">.  </w:t>
      </w:r>
    </w:p>
    <w:p w:rsidR="00AF7079" w:rsidRDefault="00AF7079" w:rsidP="00AF7079">
      <w:pPr>
        <w:autoSpaceDE w:val="0"/>
        <w:autoSpaceDN w:val="0"/>
        <w:adjustRightInd w:val="0"/>
        <w:ind w:firstLine="709"/>
        <w:jc w:val="both"/>
        <w:rPr>
          <w:rFonts w:eastAsiaTheme="minorHAnsi"/>
          <w:sz w:val="28"/>
          <w:szCs w:val="28"/>
          <w:lang w:eastAsia="en-US"/>
        </w:rPr>
      </w:pPr>
      <w:r w:rsidRPr="00EB3096">
        <w:rPr>
          <w:rFonts w:eastAsiaTheme="minorHAnsi"/>
          <w:sz w:val="28"/>
          <w:szCs w:val="28"/>
          <w:lang w:eastAsia="en-US"/>
        </w:rPr>
        <w:t>В целом в прогнозируемом периоде сохранится положительная динамика в сельскохозяйственном комплексе</w:t>
      </w:r>
      <w:r w:rsidR="00397965">
        <w:rPr>
          <w:rFonts w:eastAsiaTheme="minorHAnsi"/>
          <w:sz w:val="28"/>
          <w:szCs w:val="28"/>
          <w:lang w:eastAsia="en-US"/>
        </w:rPr>
        <w:t xml:space="preserve">. </w:t>
      </w:r>
      <w:r w:rsidR="008A3D48">
        <w:rPr>
          <w:rFonts w:eastAsiaTheme="minorHAnsi"/>
          <w:sz w:val="28"/>
          <w:szCs w:val="28"/>
          <w:lang w:eastAsia="en-US"/>
        </w:rPr>
        <w:t>Объем п</w:t>
      </w:r>
      <w:r w:rsidR="00D126E1">
        <w:rPr>
          <w:rFonts w:eastAsiaTheme="minorHAnsi"/>
          <w:sz w:val="28"/>
          <w:szCs w:val="28"/>
          <w:lang w:eastAsia="en-US"/>
        </w:rPr>
        <w:t>родукци</w:t>
      </w:r>
      <w:r w:rsidR="008A3D48">
        <w:rPr>
          <w:rFonts w:eastAsiaTheme="minorHAnsi"/>
          <w:sz w:val="28"/>
          <w:szCs w:val="28"/>
          <w:lang w:eastAsia="en-US"/>
        </w:rPr>
        <w:t>и</w:t>
      </w:r>
      <w:r w:rsidR="00D126E1">
        <w:rPr>
          <w:rFonts w:eastAsiaTheme="minorHAnsi"/>
          <w:sz w:val="28"/>
          <w:szCs w:val="28"/>
          <w:lang w:eastAsia="en-US"/>
        </w:rPr>
        <w:t xml:space="preserve"> сельского хозяйства  возрастет с </w:t>
      </w:r>
      <w:r w:rsidR="008A3D48">
        <w:rPr>
          <w:rFonts w:eastAsiaTheme="minorHAnsi"/>
          <w:sz w:val="28"/>
          <w:szCs w:val="28"/>
          <w:lang w:eastAsia="en-US"/>
        </w:rPr>
        <w:t>8</w:t>
      </w:r>
      <w:r w:rsidR="00D126E1">
        <w:rPr>
          <w:rFonts w:eastAsiaTheme="minorHAnsi"/>
          <w:sz w:val="28"/>
          <w:szCs w:val="28"/>
          <w:lang w:eastAsia="en-US"/>
        </w:rPr>
        <w:t xml:space="preserve"> </w:t>
      </w:r>
      <w:r w:rsidR="008A3D48">
        <w:rPr>
          <w:rFonts w:eastAsiaTheme="minorHAnsi"/>
          <w:sz w:val="28"/>
          <w:szCs w:val="28"/>
          <w:lang w:eastAsia="en-US"/>
        </w:rPr>
        <w:t>539</w:t>
      </w:r>
      <w:r w:rsidR="00D126E1">
        <w:rPr>
          <w:rFonts w:eastAsiaTheme="minorHAnsi"/>
          <w:sz w:val="28"/>
          <w:szCs w:val="28"/>
          <w:lang w:eastAsia="en-US"/>
        </w:rPr>
        <w:t>,</w:t>
      </w:r>
      <w:r w:rsidR="008A3D48">
        <w:rPr>
          <w:rFonts w:eastAsiaTheme="minorHAnsi"/>
          <w:sz w:val="28"/>
          <w:szCs w:val="28"/>
          <w:lang w:eastAsia="en-US"/>
        </w:rPr>
        <w:t>6</w:t>
      </w:r>
      <w:r w:rsidR="00D126E1">
        <w:rPr>
          <w:rFonts w:eastAsiaTheme="minorHAnsi"/>
          <w:sz w:val="28"/>
          <w:szCs w:val="28"/>
          <w:lang w:eastAsia="en-US"/>
        </w:rPr>
        <w:t xml:space="preserve"> </w:t>
      </w:r>
      <w:proofErr w:type="gramStart"/>
      <w:r w:rsidR="00D126E1">
        <w:rPr>
          <w:rFonts w:eastAsiaTheme="minorHAnsi"/>
          <w:sz w:val="28"/>
          <w:szCs w:val="28"/>
          <w:lang w:eastAsia="en-US"/>
        </w:rPr>
        <w:t>млн</w:t>
      </w:r>
      <w:proofErr w:type="gramEnd"/>
      <w:r w:rsidR="00D126E1">
        <w:rPr>
          <w:rFonts w:eastAsiaTheme="minorHAnsi"/>
          <w:sz w:val="28"/>
          <w:szCs w:val="28"/>
          <w:lang w:eastAsia="en-US"/>
        </w:rPr>
        <w:t xml:space="preserve"> рублей в 201</w:t>
      </w:r>
      <w:r w:rsidR="008A3D48">
        <w:rPr>
          <w:rFonts w:eastAsiaTheme="minorHAnsi"/>
          <w:sz w:val="28"/>
          <w:szCs w:val="28"/>
          <w:lang w:eastAsia="en-US"/>
        </w:rPr>
        <w:t>8</w:t>
      </w:r>
      <w:r w:rsidR="00D126E1">
        <w:rPr>
          <w:rFonts w:eastAsiaTheme="minorHAnsi"/>
          <w:sz w:val="28"/>
          <w:szCs w:val="28"/>
          <w:lang w:eastAsia="en-US"/>
        </w:rPr>
        <w:t xml:space="preserve"> году до </w:t>
      </w:r>
      <w:r w:rsidR="008A3D48">
        <w:rPr>
          <w:rFonts w:eastAsiaTheme="minorHAnsi"/>
          <w:sz w:val="28"/>
          <w:szCs w:val="28"/>
          <w:lang w:eastAsia="en-US"/>
        </w:rPr>
        <w:t>8</w:t>
      </w:r>
      <w:r w:rsidR="00D126E1">
        <w:rPr>
          <w:rFonts w:eastAsiaTheme="minorHAnsi"/>
          <w:sz w:val="28"/>
          <w:szCs w:val="28"/>
          <w:lang w:eastAsia="en-US"/>
        </w:rPr>
        <w:t xml:space="preserve"> </w:t>
      </w:r>
      <w:r w:rsidR="008A3D48">
        <w:rPr>
          <w:rFonts w:eastAsiaTheme="minorHAnsi"/>
          <w:sz w:val="28"/>
          <w:szCs w:val="28"/>
          <w:lang w:eastAsia="en-US"/>
        </w:rPr>
        <w:t>719</w:t>
      </w:r>
      <w:r w:rsidR="00D126E1">
        <w:rPr>
          <w:rFonts w:eastAsiaTheme="minorHAnsi"/>
          <w:sz w:val="28"/>
          <w:szCs w:val="28"/>
          <w:lang w:eastAsia="en-US"/>
        </w:rPr>
        <w:t>,</w:t>
      </w:r>
      <w:r w:rsidR="008A3D48">
        <w:rPr>
          <w:rFonts w:eastAsiaTheme="minorHAnsi"/>
          <w:sz w:val="28"/>
          <w:szCs w:val="28"/>
          <w:lang w:eastAsia="en-US"/>
        </w:rPr>
        <w:t>2</w:t>
      </w:r>
      <w:r w:rsidR="00D126E1">
        <w:rPr>
          <w:rFonts w:eastAsiaTheme="minorHAnsi"/>
          <w:sz w:val="28"/>
          <w:szCs w:val="28"/>
          <w:lang w:eastAsia="en-US"/>
        </w:rPr>
        <w:t xml:space="preserve"> млн рублей к 201</w:t>
      </w:r>
      <w:r w:rsidR="008A3D48">
        <w:rPr>
          <w:rFonts w:eastAsiaTheme="minorHAnsi"/>
          <w:sz w:val="28"/>
          <w:szCs w:val="28"/>
          <w:lang w:eastAsia="en-US"/>
        </w:rPr>
        <w:t>9</w:t>
      </w:r>
      <w:r w:rsidR="00D126E1">
        <w:rPr>
          <w:rFonts w:eastAsiaTheme="minorHAnsi"/>
          <w:sz w:val="28"/>
          <w:szCs w:val="28"/>
          <w:lang w:eastAsia="en-US"/>
        </w:rPr>
        <w:t xml:space="preserve"> году,</w:t>
      </w:r>
      <w:r w:rsidR="008A3D48">
        <w:rPr>
          <w:rFonts w:eastAsiaTheme="minorHAnsi"/>
          <w:sz w:val="28"/>
          <w:szCs w:val="28"/>
          <w:lang w:eastAsia="en-US"/>
        </w:rPr>
        <w:t xml:space="preserve">  </w:t>
      </w:r>
      <w:r w:rsidR="00D126E1">
        <w:rPr>
          <w:rFonts w:eastAsiaTheme="minorHAnsi"/>
          <w:sz w:val="28"/>
          <w:szCs w:val="28"/>
          <w:lang w:eastAsia="en-US"/>
        </w:rPr>
        <w:t xml:space="preserve"> </w:t>
      </w:r>
      <w:r w:rsidR="008A3D48">
        <w:rPr>
          <w:rFonts w:eastAsiaTheme="minorHAnsi"/>
          <w:sz w:val="28"/>
          <w:szCs w:val="28"/>
          <w:lang w:eastAsia="en-US"/>
        </w:rPr>
        <w:t>9</w:t>
      </w:r>
      <w:r w:rsidR="00D126E1">
        <w:rPr>
          <w:rFonts w:eastAsiaTheme="minorHAnsi"/>
          <w:sz w:val="28"/>
          <w:szCs w:val="28"/>
          <w:lang w:eastAsia="en-US"/>
        </w:rPr>
        <w:t xml:space="preserve"> </w:t>
      </w:r>
      <w:r w:rsidR="008A3D48">
        <w:rPr>
          <w:rFonts w:eastAsiaTheme="minorHAnsi"/>
          <w:sz w:val="28"/>
          <w:szCs w:val="28"/>
          <w:lang w:eastAsia="en-US"/>
        </w:rPr>
        <w:t>116</w:t>
      </w:r>
      <w:r w:rsidR="00D126E1">
        <w:rPr>
          <w:rFonts w:eastAsiaTheme="minorHAnsi"/>
          <w:sz w:val="28"/>
          <w:szCs w:val="28"/>
          <w:lang w:eastAsia="en-US"/>
        </w:rPr>
        <w:t xml:space="preserve">,3 млн рублей и </w:t>
      </w:r>
      <w:r w:rsidR="008A3D48">
        <w:rPr>
          <w:rFonts w:eastAsiaTheme="minorHAnsi"/>
          <w:sz w:val="28"/>
          <w:szCs w:val="28"/>
          <w:lang w:eastAsia="en-US"/>
        </w:rPr>
        <w:t>9</w:t>
      </w:r>
      <w:r w:rsidR="00D126E1">
        <w:rPr>
          <w:rFonts w:eastAsiaTheme="minorHAnsi"/>
          <w:sz w:val="28"/>
          <w:szCs w:val="28"/>
          <w:lang w:eastAsia="en-US"/>
        </w:rPr>
        <w:t xml:space="preserve"> </w:t>
      </w:r>
      <w:r w:rsidR="008A3D48">
        <w:rPr>
          <w:rFonts w:eastAsiaTheme="minorHAnsi"/>
          <w:sz w:val="28"/>
          <w:szCs w:val="28"/>
          <w:lang w:eastAsia="en-US"/>
        </w:rPr>
        <w:t>531</w:t>
      </w:r>
      <w:r w:rsidR="00D126E1">
        <w:rPr>
          <w:rFonts w:eastAsiaTheme="minorHAnsi"/>
          <w:sz w:val="28"/>
          <w:szCs w:val="28"/>
          <w:lang w:eastAsia="en-US"/>
        </w:rPr>
        <w:t>,</w:t>
      </w:r>
      <w:r w:rsidR="008A3D48">
        <w:rPr>
          <w:rFonts w:eastAsiaTheme="minorHAnsi"/>
          <w:sz w:val="28"/>
          <w:szCs w:val="28"/>
          <w:lang w:eastAsia="en-US"/>
        </w:rPr>
        <w:t>5</w:t>
      </w:r>
      <w:r w:rsidR="00D126E1">
        <w:rPr>
          <w:rFonts w:eastAsiaTheme="minorHAnsi"/>
          <w:sz w:val="28"/>
          <w:szCs w:val="28"/>
          <w:lang w:eastAsia="en-US"/>
        </w:rPr>
        <w:t xml:space="preserve"> млн рублей к 20</w:t>
      </w:r>
      <w:r w:rsidR="008A3D48">
        <w:rPr>
          <w:rFonts w:eastAsiaTheme="minorHAnsi"/>
          <w:sz w:val="28"/>
          <w:szCs w:val="28"/>
          <w:lang w:eastAsia="en-US"/>
        </w:rPr>
        <w:t>20</w:t>
      </w:r>
      <w:r w:rsidR="00D126E1">
        <w:rPr>
          <w:rFonts w:eastAsiaTheme="minorHAnsi"/>
          <w:sz w:val="28"/>
          <w:szCs w:val="28"/>
          <w:lang w:eastAsia="en-US"/>
        </w:rPr>
        <w:t xml:space="preserve"> и 202</w:t>
      </w:r>
      <w:r w:rsidR="008A3D48">
        <w:rPr>
          <w:rFonts w:eastAsiaTheme="minorHAnsi"/>
          <w:sz w:val="28"/>
          <w:szCs w:val="28"/>
          <w:lang w:eastAsia="en-US"/>
        </w:rPr>
        <w:t>1</w:t>
      </w:r>
      <w:r w:rsidR="00D126E1">
        <w:rPr>
          <w:rFonts w:eastAsiaTheme="minorHAnsi"/>
          <w:sz w:val="28"/>
          <w:szCs w:val="28"/>
          <w:lang w:eastAsia="en-US"/>
        </w:rPr>
        <w:t xml:space="preserve"> годам соответственно</w:t>
      </w:r>
      <w:r w:rsidRPr="00EB3096">
        <w:rPr>
          <w:rFonts w:eastAsiaTheme="minorHAnsi"/>
          <w:sz w:val="28"/>
          <w:szCs w:val="28"/>
          <w:lang w:eastAsia="en-US"/>
        </w:rPr>
        <w:t>.</w:t>
      </w:r>
    </w:p>
    <w:p w:rsidR="00970697" w:rsidRPr="00EB3096" w:rsidRDefault="00970697" w:rsidP="00AF70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Оборот розничной торговли возрастет с 557,3 </w:t>
      </w:r>
      <w:proofErr w:type="gramStart"/>
      <w:r>
        <w:rPr>
          <w:rFonts w:eastAsiaTheme="minorHAnsi"/>
          <w:sz w:val="28"/>
          <w:szCs w:val="28"/>
          <w:lang w:eastAsia="en-US"/>
        </w:rPr>
        <w:t>млн</w:t>
      </w:r>
      <w:proofErr w:type="gramEnd"/>
      <w:r>
        <w:rPr>
          <w:rFonts w:eastAsiaTheme="minorHAnsi"/>
          <w:sz w:val="28"/>
          <w:szCs w:val="28"/>
          <w:lang w:eastAsia="en-US"/>
        </w:rPr>
        <w:t xml:space="preserve"> рублей в 2018 году до 581,4 млн рублей к 2019 году, 609,5 млн рублей и 641,5 млн рублей к 2020 и 2021 годам соответственно.</w:t>
      </w:r>
    </w:p>
    <w:p w:rsidR="00AF7079" w:rsidRDefault="00AF7079" w:rsidP="00AF7079">
      <w:pPr>
        <w:ind w:firstLine="720"/>
        <w:jc w:val="both"/>
        <w:rPr>
          <w:color w:val="FF0000"/>
          <w:sz w:val="28"/>
          <w:szCs w:val="28"/>
        </w:rPr>
      </w:pPr>
      <w:r w:rsidRPr="008D7BB0">
        <w:rPr>
          <w:sz w:val="28"/>
          <w:szCs w:val="28"/>
        </w:rPr>
        <w:t>Проект районного бюджета на 201</w:t>
      </w:r>
      <w:r w:rsidR="005778A9">
        <w:rPr>
          <w:sz w:val="28"/>
          <w:szCs w:val="28"/>
        </w:rPr>
        <w:t>9</w:t>
      </w:r>
      <w:r w:rsidRPr="008D7BB0">
        <w:rPr>
          <w:sz w:val="28"/>
          <w:szCs w:val="28"/>
        </w:rPr>
        <w:t xml:space="preserve"> год сформирован по доходам в сумме  1 </w:t>
      </w:r>
      <w:r w:rsidR="005778A9">
        <w:rPr>
          <w:sz w:val="28"/>
          <w:szCs w:val="28"/>
        </w:rPr>
        <w:t>246</w:t>
      </w:r>
      <w:r w:rsidRPr="008D7BB0">
        <w:rPr>
          <w:sz w:val="28"/>
          <w:szCs w:val="28"/>
        </w:rPr>
        <w:t> </w:t>
      </w:r>
      <w:r w:rsidR="005778A9">
        <w:rPr>
          <w:sz w:val="28"/>
          <w:szCs w:val="28"/>
        </w:rPr>
        <w:t>776</w:t>
      </w:r>
      <w:r w:rsidRPr="008D7BB0">
        <w:rPr>
          <w:sz w:val="28"/>
          <w:szCs w:val="28"/>
        </w:rPr>
        <w:t>,</w:t>
      </w:r>
      <w:r w:rsidR="00432D6E">
        <w:rPr>
          <w:sz w:val="28"/>
          <w:szCs w:val="28"/>
        </w:rPr>
        <w:t>8</w:t>
      </w:r>
      <w:r w:rsidR="005778A9">
        <w:rPr>
          <w:sz w:val="28"/>
          <w:szCs w:val="28"/>
        </w:rPr>
        <w:t>9</w:t>
      </w:r>
      <w:r w:rsidRPr="008D7BB0">
        <w:rPr>
          <w:sz w:val="28"/>
          <w:szCs w:val="28"/>
        </w:rPr>
        <w:t xml:space="preserve"> тыс. рублей, что на </w:t>
      </w:r>
      <w:r w:rsidR="00432D6E">
        <w:rPr>
          <w:sz w:val="28"/>
          <w:szCs w:val="28"/>
        </w:rPr>
        <w:t>5,3</w:t>
      </w:r>
      <w:r w:rsidRPr="008D7BB0">
        <w:rPr>
          <w:sz w:val="28"/>
          <w:szCs w:val="28"/>
        </w:rPr>
        <w:t xml:space="preserve"> % выше </w:t>
      </w:r>
      <w:r w:rsidR="00A847A0">
        <w:rPr>
          <w:sz w:val="28"/>
          <w:szCs w:val="28"/>
        </w:rPr>
        <w:t>доходов Проекта</w:t>
      </w:r>
      <w:r w:rsidRPr="008D7BB0">
        <w:rPr>
          <w:sz w:val="28"/>
          <w:szCs w:val="28"/>
        </w:rPr>
        <w:t xml:space="preserve"> 201</w:t>
      </w:r>
      <w:r w:rsidR="009E7E30">
        <w:rPr>
          <w:sz w:val="28"/>
          <w:szCs w:val="28"/>
        </w:rPr>
        <w:t>8</w:t>
      </w:r>
      <w:r w:rsidRPr="008D7BB0">
        <w:rPr>
          <w:sz w:val="28"/>
          <w:szCs w:val="28"/>
        </w:rPr>
        <w:t xml:space="preserve"> г., в том числе собственные доходы </w:t>
      </w:r>
      <w:r w:rsidR="00A847A0">
        <w:rPr>
          <w:sz w:val="28"/>
          <w:szCs w:val="28"/>
        </w:rPr>
        <w:t xml:space="preserve">составили в сумме </w:t>
      </w:r>
      <w:r w:rsidR="00780CA6" w:rsidRPr="000837BC">
        <w:rPr>
          <w:sz w:val="28"/>
          <w:szCs w:val="28"/>
        </w:rPr>
        <w:t>3</w:t>
      </w:r>
      <w:r w:rsidR="009E7E30">
        <w:rPr>
          <w:sz w:val="28"/>
          <w:szCs w:val="28"/>
        </w:rPr>
        <w:t>66</w:t>
      </w:r>
      <w:r w:rsidR="00780CA6" w:rsidRPr="000837BC">
        <w:rPr>
          <w:sz w:val="28"/>
          <w:szCs w:val="28"/>
        </w:rPr>
        <w:t> </w:t>
      </w:r>
      <w:r w:rsidR="009E7E30">
        <w:rPr>
          <w:sz w:val="28"/>
          <w:szCs w:val="28"/>
        </w:rPr>
        <w:t>208</w:t>
      </w:r>
      <w:r w:rsidR="00780CA6" w:rsidRPr="000837BC">
        <w:rPr>
          <w:sz w:val="28"/>
          <w:szCs w:val="28"/>
        </w:rPr>
        <w:t>,</w:t>
      </w:r>
      <w:r w:rsidR="009E7E30">
        <w:rPr>
          <w:sz w:val="28"/>
          <w:szCs w:val="28"/>
        </w:rPr>
        <w:t>79</w:t>
      </w:r>
      <w:r w:rsidR="00780CA6">
        <w:rPr>
          <w:sz w:val="28"/>
          <w:szCs w:val="28"/>
        </w:rPr>
        <w:t xml:space="preserve"> </w:t>
      </w:r>
      <w:r w:rsidR="00A847A0">
        <w:rPr>
          <w:sz w:val="28"/>
          <w:szCs w:val="28"/>
        </w:rPr>
        <w:t>тыс. рублей,</w:t>
      </w:r>
      <w:r w:rsidRPr="008D7BB0">
        <w:rPr>
          <w:sz w:val="28"/>
          <w:szCs w:val="28"/>
        </w:rPr>
        <w:t xml:space="preserve"> безвозмездные поступления от других бюджетов бюджетной системы РФ в сумме </w:t>
      </w:r>
      <w:r w:rsidR="00780CA6" w:rsidRPr="000837BC">
        <w:rPr>
          <w:sz w:val="28"/>
          <w:szCs w:val="28"/>
        </w:rPr>
        <w:t>8</w:t>
      </w:r>
      <w:r w:rsidR="009E7E30">
        <w:rPr>
          <w:sz w:val="28"/>
          <w:szCs w:val="28"/>
        </w:rPr>
        <w:t>80</w:t>
      </w:r>
      <w:r w:rsidR="00780CA6" w:rsidRPr="000837BC">
        <w:rPr>
          <w:sz w:val="28"/>
          <w:szCs w:val="28"/>
        </w:rPr>
        <w:t> </w:t>
      </w:r>
      <w:r w:rsidR="009E7E30">
        <w:rPr>
          <w:sz w:val="28"/>
          <w:szCs w:val="28"/>
        </w:rPr>
        <w:t>568</w:t>
      </w:r>
      <w:r w:rsidR="00780CA6" w:rsidRPr="000837BC">
        <w:rPr>
          <w:sz w:val="28"/>
          <w:szCs w:val="28"/>
        </w:rPr>
        <w:t>,</w:t>
      </w:r>
      <w:r w:rsidR="009E7E30">
        <w:rPr>
          <w:sz w:val="28"/>
          <w:szCs w:val="28"/>
        </w:rPr>
        <w:t>1</w:t>
      </w:r>
      <w:r w:rsidR="00780CA6" w:rsidRPr="000837BC">
        <w:rPr>
          <w:sz w:val="28"/>
          <w:szCs w:val="28"/>
        </w:rPr>
        <w:t>0</w:t>
      </w:r>
      <w:r w:rsidRPr="00F97505">
        <w:rPr>
          <w:color w:val="FF0000"/>
          <w:sz w:val="28"/>
          <w:szCs w:val="28"/>
        </w:rPr>
        <w:t xml:space="preserve"> </w:t>
      </w:r>
      <w:r w:rsidRPr="008D7BB0">
        <w:rPr>
          <w:sz w:val="28"/>
          <w:szCs w:val="28"/>
        </w:rPr>
        <w:t>тыс. рублей</w:t>
      </w:r>
      <w:r w:rsidRPr="00D257DE">
        <w:rPr>
          <w:sz w:val="28"/>
          <w:szCs w:val="28"/>
        </w:rPr>
        <w:t>.</w:t>
      </w:r>
      <w:r w:rsidRPr="008D7BB0">
        <w:rPr>
          <w:color w:val="FF0000"/>
          <w:sz w:val="28"/>
          <w:szCs w:val="28"/>
        </w:rPr>
        <w:t xml:space="preserve"> </w:t>
      </w:r>
    </w:p>
    <w:p w:rsidR="00AF7079" w:rsidRDefault="00AF7079" w:rsidP="00AF7079">
      <w:pPr>
        <w:ind w:firstLine="720"/>
        <w:jc w:val="both"/>
        <w:rPr>
          <w:sz w:val="28"/>
          <w:szCs w:val="28"/>
        </w:rPr>
      </w:pPr>
      <w:r w:rsidRPr="008D7BB0">
        <w:rPr>
          <w:sz w:val="28"/>
          <w:szCs w:val="28"/>
        </w:rPr>
        <w:t xml:space="preserve">Проект районного бюджета на </w:t>
      </w:r>
      <w:r>
        <w:rPr>
          <w:sz w:val="28"/>
          <w:szCs w:val="28"/>
        </w:rPr>
        <w:t xml:space="preserve">плановый период </w:t>
      </w:r>
      <w:r w:rsidRPr="008D7BB0">
        <w:rPr>
          <w:sz w:val="28"/>
          <w:szCs w:val="28"/>
        </w:rPr>
        <w:t>20</w:t>
      </w:r>
      <w:r w:rsidR="009E7E30">
        <w:rPr>
          <w:sz w:val="28"/>
          <w:szCs w:val="28"/>
        </w:rPr>
        <w:t>20</w:t>
      </w:r>
      <w:r>
        <w:rPr>
          <w:sz w:val="28"/>
          <w:szCs w:val="28"/>
        </w:rPr>
        <w:t xml:space="preserve"> и 20</w:t>
      </w:r>
      <w:r w:rsidR="00F97505">
        <w:rPr>
          <w:sz w:val="28"/>
          <w:szCs w:val="28"/>
        </w:rPr>
        <w:t>2</w:t>
      </w:r>
      <w:r w:rsidR="009E7E30">
        <w:rPr>
          <w:sz w:val="28"/>
          <w:szCs w:val="28"/>
        </w:rPr>
        <w:t>1</w:t>
      </w:r>
      <w:r>
        <w:rPr>
          <w:sz w:val="28"/>
          <w:szCs w:val="28"/>
        </w:rPr>
        <w:t xml:space="preserve"> годов</w:t>
      </w:r>
      <w:r w:rsidRPr="008D7BB0">
        <w:rPr>
          <w:sz w:val="28"/>
          <w:szCs w:val="28"/>
        </w:rPr>
        <w:t xml:space="preserve"> сформирован по доходам в сумме  </w:t>
      </w:r>
      <w:r w:rsidR="009E7E30">
        <w:rPr>
          <w:sz w:val="28"/>
          <w:szCs w:val="28"/>
        </w:rPr>
        <w:t>1 027 234</w:t>
      </w:r>
      <w:r>
        <w:rPr>
          <w:sz w:val="28"/>
          <w:szCs w:val="28"/>
        </w:rPr>
        <w:t>,</w:t>
      </w:r>
      <w:r w:rsidR="009E7E30">
        <w:rPr>
          <w:sz w:val="28"/>
          <w:szCs w:val="28"/>
        </w:rPr>
        <w:t>86</w:t>
      </w:r>
      <w:r w:rsidRPr="008D7BB0">
        <w:rPr>
          <w:sz w:val="28"/>
          <w:szCs w:val="28"/>
        </w:rPr>
        <w:t xml:space="preserve"> тыс. рублей</w:t>
      </w:r>
      <w:r>
        <w:rPr>
          <w:sz w:val="28"/>
          <w:szCs w:val="28"/>
        </w:rPr>
        <w:t xml:space="preserve"> и </w:t>
      </w:r>
      <w:r w:rsidR="009E7E30">
        <w:rPr>
          <w:sz w:val="28"/>
          <w:szCs w:val="28"/>
        </w:rPr>
        <w:t>1 067 081</w:t>
      </w:r>
      <w:r>
        <w:rPr>
          <w:sz w:val="28"/>
          <w:szCs w:val="28"/>
        </w:rPr>
        <w:t>,</w:t>
      </w:r>
      <w:r w:rsidR="009E7E30">
        <w:rPr>
          <w:sz w:val="28"/>
          <w:szCs w:val="28"/>
        </w:rPr>
        <w:t>56</w:t>
      </w:r>
      <w:r>
        <w:rPr>
          <w:sz w:val="28"/>
          <w:szCs w:val="28"/>
        </w:rPr>
        <w:t xml:space="preserve"> тыс. рублей соответственно.</w:t>
      </w:r>
    </w:p>
    <w:p w:rsidR="00D668A8" w:rsidRDefault="00D668A8" w:rsidP="00D668A8">
      <w:pPr>
        <w:ind w:firstLine="720"/>
        <w:jc w:val="both"/>
        <w:rPr>
          <w:sz w:val="28"/>
          <w:szCs w:val="28"/>
        </w:rPr>
      </w:pPr>
      <w:r w:rsidRPr="00D668A8">
        <w:rPr>
          <w:sz w:val="28"/>
          <w:szCs w:val="28"/>
        </w:rPr>
        <w:t>В соответствии с абз.3 п.2 ст.184.1 БК РФ утверждены нормативы распределения доходов между районным бюджетом и бюджетами поселений на 201</w:t>
      </w:r>
      <w:r w:rsidR="00283BBE">
        <w:rPr>
          <w:sz w:val="28"/>
          <w:szCs w:val="28"/>
        </w:rPr>
        <w:t>9</w:t>
      </w:r>
      <w:r w:rsidRPr="00D668A8">
        <w:rPr>
          <w:sz w:val="28"/>
          <w:szCs w:val="28"/>
        </w:rPr>
        <w:t xml:space="preserve"> год и на плановый период 20</w:t>
      </w:r>
      <w:r w:rsidR="00283BBE">
        <w:rPr>
          <w:sz w:val="28"/>
          <w:szCs w:val="28"/>
        </w:rPr>
        <w:t>20</w:t>
      </w:r>
      <w:r w:rsidRPr="00D668A8">
        <w:rPr>
          <w:sz w:val="28"/>
          <w:szCs w:val="28"/>
        </w:rPr>
        <w:t xml:space="preserve"> и 20</w:t>
      </w:r>
      <w:r w:rsidR="005664CB">
        <w:rPr>
          <w:sz w:val="28"/>
          <w:szCs w:val="28"/>
        </w:rPr>
        <w:t>2</w:t>
      </w:r>
      <w:r w:rsidR="00283BBE">
        <w:rPr>
          <w:sz w:val="28"/>
          <w:szCs w:val="28"/>
        </w:rPr>
        <w:t>1</w:t>
      </w:r>
      <w:r w:rsidRPr="00D668A8">
        <w:rPr>
          <w:sz w:val="28"/>
          <w:szCs w:val="28"/>
        </w:rPr>
        <w:t xml:space="preserve"> годов согласно приложению 1</w:t>
      </w:r>
      <w:r w:rsidR="00CC3E61">
        <w:rPr>
          <w:sz w:val="28"/>
          <w:szCs w:val="28"/>
        </w:rPr>
        <w:t xml:space="preserve"> к </w:t>
      </w:r>
      <w:r w:rsidR="008A4F18">
        <w:rPr>
          <w:sz w:val="28"/>
          <w:szCs w:val="28"/>
        </w:rPr>
        <w:t>П</w:t>
      </w:r>
      <w:r w:rsidR="00CC3E61">
        <w:rPr>
          <w:sz w:val="28"/>
          <w:szCs w:val="28"/>
        </w:rPr>
        <w:t xml:space="preserve">роекту </w:t>
      </w:r>
      <w:r w:rsidR="008A4F18">
        <w:rPr>
          <w:sz w:val="28"/>
          <w:szCs w:val="28"/>
        </w:rPr>
        <w:t>р</w:t>
      </w:r>
      <w:r w:rsidR="00CC3E61">
        <w:rPr>
          <w:sz w:val="28"/>
          <w:szCs w:val="28"/>
        </w:rPr>
        <w:t>ешения</w:t>
      </w:r>
      <w:r w:rsidRPr="00D668A8">
        <w:rPr>
          <w:sz w:val="28"/>
          <w:szCs w:val="28"/>
        </w:rPr>
        <w:t>.</w:t>
      </w:r>
    </w:p>
    <w:p w:rsidR="00EB3CD0" w:rsidRDefault="00EB3CD0" w:rsidP="00D668A8">
      <w:pPr>
        <w:ind w:firstLine="720"/>
        <w:jc w:val="both"/>
        <w:rPr>
          <w:sz w:val="28"/>
          <w:szCs w:val="28"/>
        </w:rPr>
      </w:pPr>
      <w:r>
        <w:rPr>
          <w:sz w:val="28"/>
          <w:szCs w:val="28"/>
        </w:rPr>
        <w:t>Доходы районного бюджета формируются за счет налоговых и неналоговых доходов, безвозмездных поступлений.</w:t>
      </w:r>
    </w:p>
    <w:p w:rsidR="00DA145B" w:rsidRPr="000837BC" w:rsidRDefault="00DA145B" w:rsidP="00DA145B">
      <w:pPr>
        <w:ind w:firstLine="720"/>
        <w:jc w:val="both"/>
        <w:rPr>
          <w:sz w:val="28"/>
          <w:szCs w:val="28"/>
        </w:rPr>
      </w:pPr>
      <w:r w:rsidRPr="000837BC">
        <w:rPr>
          <w:sz w:val="28"/>
          <w:szCs w:val="28"/>
        </w:rPr>
        <w:t>Доходы проекта районного бюджета на 201</w:t>
      </w:r>
      <w:r w:rsidR="00865C08">
        <w:rPr>
          <w:sz w:val="28"/>
          <w:szCs w:val="28"/>
        </w:rPr>
        <w:t>9</w:t>
      </w:r>
      <w:r w:rsidRPr="000837BC">
        <w:rPr>
          <w:sz w:val="28"/>
          <w:szCs w:val="28"/>
        </w:rPr>
        <w:t xml:space="preserve"> год в значительной мере сформированы за счет финансовой помощи – 8</w:t>
      </w:r>
      <w:r w:rsidR="00865C08">
        <w:rPr>
          <w:sz w:val="28"/>
          <w:szCs w:val="28"/>
        </w:rPr>
        <w:t>80</w:t>
      </w:r>
      <w:r w:rsidRPr="000837BC">
        <w:rPr>
          <w:sz w:val="28"/>
          <w:szCs w:val="28"/>
        </w:rPr>
        <w:t> </w:t>
      </w:r>
      <w:r w:rsidR="00865C08">
        <w:rPr>
          <w:sz w:val="28"/>
          <w:szCs w:val="28"/>
        </w:rPr>
        <w:t>568</w:t>
      </w:r>
      <w:r w:rsidRPr="000837BC">
        <w:rPr>
          <w:sz w:val="28"/>
          <w:szCs w:val="28"/>
        </w:rPr>
        <w:t>,</w:t>
      </w:r>
      <w:r w:rsidR="00865C08">
        <w:rPr>
          <w:sz w:val="28"/>
          <w:szCs w:val="28"/>
        </w:rPr>
        <w:t>1</w:t>
      </w:r>
      <w:r w:rsidRPr="000837BC">
        <w:rPr>
          <w:sz w:val="28"/>
          <w:szCs w:val="28"/>
        </w:rPr>
        <w:t>0 тыс. рублей, доля котор</w:t>
      </w:r>
      <w:r>
        <w:rPr>
          <w:sz w:val="28"/>
          <w:szCs w:val="28"/>
        </w:rPr>
        <w:t>ой</w:t>
      </w:r>
      <w:r w:rsidRPr="000837BC">
        <w:rPr>
          <w:sz w:val="28"/>
          <w:szCs w:val="28"/>
        </w:rPr>
        <w:t xml:space="preserve"> составляет 7</w:t>
      </w:r>
      <w:r w:rsidR="00865C08">
        <w:rPr>
          <w:sz w:val="28"/>
          <w:szCs w:val="28"/>
        </w:rPr>
        <w:t>0</w:t>
      </w:r>
      <w:r w:rsidRPr="000837BC">
        <w:rPr>
          <w:sz w:val="28"/>
          <w:szCs w:val="28"/>
        </w:rPr>
        <w:t>,</w:t>
      </w:r>
      <w:r w:rsidR="00865C08">
        <w:rPr>
          <w:sz w:val="28"/>
          <w:szCs w:val="28"/>
        </w:rPr>
        <w:t>6</w:t>
      </w:r>
      <w:r w:rsidRPr="000837BC">
        <w:rPr>
          <w:sz w:val="28"/>
          <w:szCs w:val="28"/>
        </w:rPr>
        <w:t xml:space="preserve"> %. Собственные </w:t>
      </w:r>
      <w:r>
        <w:rPr>
          <w:sz w:val="28"/>
          <w:szCs w:val="28"/>
        </w:rPr>
        <w:t>доходы в проекте бюджета на 201</w:t>
      </w:r>
      <w:r w:rsidR="00865C08">
        <w:rPr>
          <w:sz w:val="28"/>
          <w:szCs w:val="28"/>
        </w:rPr>
        <w:t>9</w:t>
      </w:r>
      <w:r w:rsidRPr="000837BC">
        <w:rPr>
          <w:sz w:val="28"/>
          <w:szCs w:val="28"/>
        </w:rPr>
        <w:t xml:space="preserve"> год составляют 3</w:t>
      </w:r>
      <w:r w:rsidR="00865C08">
        <w:rPr>
          <w:sz w:val="28"/>
          <w:szCs w:val="28"/>
        </w:rPr>
        <w:t>66</w:t>
      </w:r>
      <w:r w:rsidRPr="000837BC">
        <w:rPr>
          <w:sz w:val="28"/>
          <w:szCs w:val="28"/>
        </w:rPr>
        <w:t> </w:t>
      </w:r>
      <w:r w:rsidR="00865C08">
        <w:rPr>
          <w:sz w:val="28"/>
          <w:szCs w:val="28"/>
        </w:rPr>
        <w:t>208</w:t>
      </w:r>
      <w:r w:rsidRPr="000837BC">
        <w:rPr>
          <w:sz w:val="28"/>
          <w:szCs w:val="28"/>
        </w:rPr>
        <w:t>,</w:t>
      </w:r>
      <w:r w:rsidR="00865C08">
        <w:rPr>
          <w:sz w:val="28"/>
          <w:szCs w:val="28"/>
        </w:rPr>
        <w:t>79</w:t>
      </w:r>
      <w:r w:rsidRPr="000837BC">
        <w:rPr>
          <w:sz w:val="28"/>
          <w:szCs w:val="28"/>
        </w:rPr>
        <w:t xml:space="preserve"> тыс. рублей, доля в доходах бюджета составляет – 2</w:t>
      </w:r>
      <w:r w:rsidR="00865C08">
        <w:rPr>
          <w:sz w:val="28"/>
          <w:szCs w:val="28"/>
        </w:rPr>
        <w:t>9</w:t>
      </w:r>
      <w:r w:rsidRPr="000837BC">
        <w:rPr>
          <w:sz w:val="28"/>
          <w:szCs w:val="28"/>
        </w:rPr>
        <w:t>,</w:t>
      </w:r>
      <w:r w:rsidR="00865C08">
        <w:rPr>
          <w:sz w:val="28"/>
          <w:szCs w:val="28"/>
        </w:rPr>
        <w:t>4</w:t>
      </w:r>
      <w:r w:rsidRPr="000837BC">
        <w:rPr>
          <w:sz w:val="28"/>
          <w:szCs w:val="28"/>
        </w:rPr>
        <w:t xml:space="preserve">%. </w:t>
      </w:r>
    </w:p>
    <w:p w:rsidR="00AF7079" w:rsidRDefault="00AF7079" w:rsidP="00AF7079">
      <w:pPr>
        <w:ind w:firstLine="720"/>
        <w:jc w:val="both"/>
        <w:rPr>
          <w:sz w:val="28"/>
          <w:szCs w:val="28"/>
        </w:rPr>
      </w:pPr>
      <w:r w:rsidRPr="008D7BB0">
        <w:rPr>
          <w:sz w:val="28"/>
          <w:szCs w:val="28"/>
        </w:rPr>
        <w:t xml:space="preserve">Структура доходов </w:t>
      </w:r>
      <w:r w:rsidR="008A4F18">
        <w:rPr>
          <w:sz w:val="28"/>
          <w:szCs w:val="28"/>
        </w:rPr>
        <w:t>П</w:t>
      </w:r>
      <w:r w:rsidRPr="008D7BB0">
        <w:rPr>
          <w:sz w:val="28"/>
          <w:szCs w:val="28"/>
        </w:rPr>
        <w:t>роекта районного бюджета на 201</w:t>
      </w:r>
      <w:r w:rsidR="00283BBE">
        <w:rPr>
          <w:sz w:val="28"/>
          <w:szCs w:val="28"/>
        </w:rPr>
        <w:t>9</w:t>
      </w:r>
      <w:r w:rsidR="005664CB">
        <w:rPr>
          <w:sz w:val="28"/>
          <w:szCs w:val="28"/>
        </w:rPr>
        <w:t xml:space="preserve"> - 202</w:t>
      </w:r>
      <w:r w:rsidR="00283BBE">
        <w:rPr>
          <w:sz w:val="28"/>
          <w:szCs w:val="28"/>
        </w:rPr>
        <w:t>1</w:t>
      </w:r>
      <w:r w:rsidRPr="008D7BB0">
        <w:rPr>
          <w:sz w:val="28"/>
          <w:szCs w:val="28"/>
        </w:rPr>
        <w:t xml:space="preserve"> гг. в сравнении с </w:t>
      </w:r>
      <w:r w:rsidR="00865C08">
        <w:rPr>
          <w:sz w:val="28"/>
          <w:szCs w:val="28"/>
        </w:rPr>
        <w:t xml:space="preserve">Проектом </w:t>
      </w:r>
      <w:r w:rsidRPr="008D7BB0">
        <w:rPr>
          <w:sz w:val="28"/>
          <w:szCs w:val="28"/>
        </w:rPr>
        <w:t>201</w:t>
      </w:r>
      <w:r w:rsidR="00283BBE">
        <w:rPr>
          <w:sz w:val="28"/>
          <w:szCs w:val="28"/>
        </w:rPr>
        <w:t>8</w:t>
      </w:r>
      <w:r w:rsidRPr="008D7BB0">
        <w:rPr>
          <w:sz w:val="28"/>
          <w:szCs w:val="28"/>
        </w:rPr>
        <w:t xml:space="preserve"> год</w:t>
      </w:r>
      <w:r w:rsidR="00865C08">
        <w:rPr>
          <w:sz w:val="28"/>
          <w:szCs w:val="28"/>
        </w:rPr>
        <w:t>а</w:t>
      </w:r>
      <w:r w:rsidRPr="008D7BB0">
        <w:rPr>
          <w:sz w:val="28"/>
          <w:szCs w:val="28"/>
        </w:rPr>
        <w:t xml:space="preserve"> имеет следующий вид:</w:t>
      </w:r>
    </w:p>
    <w:p w:rsidR="008F2481" w:rsidRDefault="00DA145B" w:rsidP="000837BC">
      <w:pPr>
        <w:jc w:val="right"/>
        <w:rPr>
          <w:sz w:val="28"/>
          <w:szCs w:val="28"/>
        </w:rPr>
      </w:pPr>
      <w:r w:rsidRPr="000837BC">
        <w:rPr>
          <w:noProof/>
          <w:sz w:val="28"/>
          <w:szCs w:val="28"/>
          <w:lang w:eastAsia="ja-JP"/>
        </w:rPr>
        <w:lastRenderedPageBreak/>
        <w:drawing>
          <wp:inline distT="0" distB="0" distL="0" distR="0" wp14:anchorId="41B584F4" wp14:editId="6BBA5BD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37BC" w:rsidRPr="000837BC" w:rsidRDefault="000837BC" w:rsidP="000837BC">
      <w:pPr>
        <w:ind w:firstLine="720"/>
        <w:jc w:val="both"/>
        <w:rPr>
          <w:sz w:val="28"/>
          <w:szCs w:val="28"/>
        </w:rPr>
      </w:pPr>
      <w:r w:rsidRPr="000837BC">
        <w:rPr>
          <w:sz w:val="28"/>
          <w:szCs w:val="28"/>
        </w:rPr>
        <w:t>В 201</w:t>
      </w:r>
      <w:r w:rsidR="00291716">
        <w:rPr>
          <w:sz w:val="28"/>
          <w:szCs w:val="28"/>
        </w:rPr>
        <w:t>9</w:t>
      </w:r>
      <w:r w:rsidRPr="000837BC">
        <w:rPr>
          <w:sz w:val="28"/>
          <w:szCs w:val="28"/>
        </w:rPr>
        <w:t xml:space="preserve"> году налоговые доходы увеличены на 3</w:t>
      </w:r>
      <w:r w:rsidR="00291716">
        <w:rPr>
          <w:sz w:val="28"/>
          <w:szCs w:val="28"/>
        </w:rPr>
        <w:t>1</w:t>
      </w:r>
      <w:r w:rsidRPr="000837BC">
        <w:rPr>
          <w:sz w:val="28"/>
          <w:szCs w:val="28"/>
        </w:rPr>
        <w:t> </w:t>
      </w:r>
      <w:r w:rsidR="00291716">
        <w:rPr>
          <w:sz w:val="28"/>
          <w:szCs w:val="28"/>
        </w:rPr>
        <w:t>613</w:t>
      </w:r>
      <w:r w:rsidRPr="000837BC">
        <w:rPr>
          <w:sz w:val="28"/>
          <w:szCs w:val="28"/>
        </w:rPr>
        <w:t>,</w:t>
      </w:r>
      <w:r w:rsidR="00291716">
        <w:rPr>
          <w:sz w:val="28"/>
          <w:szCs w:val="28"/>
        </w:rPr>
        <w:t>45</w:t>
      </w:r>
      <w:r w:rsidRPr="000837BC">
        <w:rPr>
          <w:sz w:val="28"/>
          <w:szCs w:val="28"/>
        </w:rPr>
        <w:t xml:space="preserve"> тыс. рублей (1</w:t>
      </w:r>
      <w:r w:rsidR="00292D75">
        <w:rPr>
          <w:sz w:val="28"/>
          <w:szCs w:val="28"/>
        </w:rPr>
        <w:t>1</w:t>
      </w:r>
      <w:r w:rsidRPr="000837BC">
        <w:rPr>
          <w:sz w:val="28"/>
          <w:szCs w:val="28"/>
        </w:rPr>
        <w:t>,</w:t>
      </w:r>
      <w:r w:rsidR="00292D75">
        <w:rPr>
          <w:sz w:val="28"/>
          <w:szCs w:val="28"/>
        </w:rPr>
        <w:t>2</w:t>
      </w:r>
      <w:r w:rsidRPr="000837BC">
        <w:rPr>
          <w:sz w:val="28"/>
          <w:szCs w:val="28"/>
        </w:rPr>
        <w:t>%) от уровня проекта 201</w:t>
      </w:r>
      <w:r w:rsidR="00291716">
        <w:rPr>
          <w:sz w:val="28"/>
          <w:szCs w:val="28"/>
        </w:rPr>
        <w:t>8</w:t>
      </w:r>
      <w:r w:rsidRPr="000837BC">
        <w:rPr>
          <w:sz w:val="28"/>
          <w:szCs w:val="28"/>
        </w:rPr>
        <w:t xml:space="preserve"> года и составили </w:t>
      </w:r>
      <w:r w:rsidR="00291716">
        <w:rPr>
          <w:sz w:val="28"/>
          <w:szCs w:val="28"/>
        </w:rPr>
        <w:t>312</w:t>
      </w:r>
      <w:r w:rsidRPr="000837BC">
        <w:rPr>
          <w:sz w:val="28"/>
          <w:szCs w:val="28"/>
        </w:rPr>
        <w:t> </w:t>
      </w:r>
      <w:r w:rsidR="00291716">
        <w:rPr>
          <w:sz w:val="28"/>
          <w:szCs w:val="28"/>
        </w:rPr>
        <w:t>801</w:t>
      </w:r>
      <w:r w:rsidRPr="000837BC">
        <w:rPr>
          <w:sz w:val="28"/>
          <w:szCs w:val="28"/>
        </w:rPr>
        <w:t>,</w:t>
      </w:r>
      <w:r w:rsidR="00291716">
        <w:rPr>
          <w:sz w:val="28"/>
          <w:szCs w:val="28"/>
        </w:rPr>
        <w:t>59</w:t>
      </w:r>
      <w:r w:rsidRPr="000837BC">
        <w:rPr>
          <w:sz w:val="28"/>
          <w:szCs w:val="28"/>
        </w:rPr>
        <w:t xml:space="preserve"> тыс. рублей. </w:t>
      </w:r>
    </w:p>
    <w:p w:rsidR="000A7CA2" w:rsidRDefault="000837BC" w:rsidP="000837BC">
      <w:pPr>
        <w:ind w:firstLine="720"/>
        <w:jc w:val="both"/>
        <w:rPr>
          <w:sz w:val="28"/>
          <w:szCs w:val="28"/>
        </w:rPr>
      </w:pPr>
      <w:r w:rsidRPr="000837BC">
        <w:rPr>
          <w:sz w:val="28"/>
          <w:szCs w:val="28"/>
        </w:rPr>
        <w:t>В 20</w:t>
      </w:r>
      <w:r w:rsidR="00292D75">
        <w:rPr>
          <w:sz w:val="28"/>
          <w:szCs w:val="28"/>
        </w:rPr>
        <w:t>20</w:t>
      </w:r>
      <w:r w:rsidRPr="000837BC">
        <w:rPr>
          <w:sz w:val="28"/>
          <w:szCs w:val="28"/>
        </w:rPr>
        <w:t>-202</w:t>
      </w:r>
      <w:r w:rsidR="00292D75">
        <w:rPr>
          <w:sz w:val="28"/>
          <w:szCs w:val="28"/>
        </w:rPr>
        <w:t>1</w:t>
      </w:r>
      <w:r w:rsidRPr="000837BC">
        <w:rPr>
          <w:sz w:val="28"/>
          <w:szCs w:val="28"/>
        </w:rPr>
        <w:t xml:space="preserve"> годах планируется рост налоговых доходов. В 20</w:t>
      </w:r>
      <w:r w:rsidR="00292D75">
        <w:rPr>
          <w:sz w:val="28"/>
          <w:szCs w:val="28"/>
        </w:rPr>
        <w:t>20</w:t>
      </w:r>
      <w:r w:rsidRPr="000837BC">
        <w:rPr>
          <w:sz w:val="28"/>
          <w:szCs w:val="28"/>
        </w:rPr>
        <w:t xml:space="preserve"> году – на 1</w:t>
      </w:r>
      <w:r w:rsidR="00292D75">
        <w:rPr>
          <w:sz w:val="28"/>
          <w:szCs w:val="28"/>
        </w:rPr>
        <w:t>5</w:t>
      </w:r>
      <w:r w:rsidRPr="000837BC">
        <w:rPr>
          <w:sz w:val="28"/>
          <w:szCs w:val="28"/>
        </w:rPr>
        <w:t>,6% (</w:t>
      </w:r>
      <w:r w:rsidR="00292D75">
        <w:rPr>
          <w:sz w:val="28"/>
          <w:szCs w:val="28"/>
        </w:rPr>
        <w:t>324 994</w:t>
      </w:r>
      <w:r w:rsidRPr="000837BC">
        <w:rPr>
          <w:sz w:val="28"/>
          <w:szCs w:val="28"/>
        </w:rPr>
        <w:t>,</w:t>
      </w:r>
      <w:r w:rsidR="00292D75">
        <w:rPr>
          <w:sz w:val="28"/>
          <w:szCs w:val="28"/>
        </w:rPr>
        <w:t>96</w:t>
      </w:r>
      <w:r w:rsidRPr="000837BC">
        <w:rPr>
          <w:sz w:val="28"/>
          <w:szCs w:val="28"/>
        </w:rPr>
        <w:t xml:space="preserve"> тыс. рублей), в 202</w:t>
      </w:r>
      <w:r w:rsidR="00292D75">
        <w:rPr>
          <w:sz w:val="28"/>
          <w:szCs w:val="28"/>
        </w:rPr>
        <w:t>1</w:t>
      </w:r>
      <w:r w:rsidRPr="000837BC">
        <w:rPr>
          <w:sz w:val="28"/>
          <w:szCs w:val="28"/>
        </w:rPr>
        <w:t xml:space="preserve"> году – на 2</w:t>
      </w:r>
      <w:r w:rsidR="00292D75">
        <w:rPr>
          <w:sz w:val="28"/>
          <w:szCs w:val="28"/>
        </w:rPr>
        <w:t>1</w:t>
      </w:r>
      <w:r w:rsidRPr="000837BC">
        <w:rPr>
          <w:sz w:val="28"/>
          <w:szCs w:val="28"/>
        </w:rPr>
        <w:t>,</w:t>
      </w:r>
      <w:r w:rsidR="00292D75">
        <w:rPr>
          <w:sz w:val="28"/>
          <w:szCs w:val="28"/>
        </w:rPr>
        <w:t>7</w:t>
      </w:r>
      <w:r w:rsidRPr="000837BC">
        <w:rPr>
          <w:sz w:val="28"/>
          <w:szCs w:val="28"/>
        </w:rPr>
        <w:t>% (</w:t>
      </w:r>
      <w:r w:rsidR="0099351C">
        <w:rPr>
          <w:sz w:val="28"/>
          <w:szCs w:val="28"/>
        </w:rPr>
        <w:t>3</w:t>
      </w:r>
      <w:r w:rsidR="00292D75">
        <w:rPr>
          <w:sz w:val="28"/>
          <w:szCs w:val="28"/>
        </w:rPr>
        <w:t>42</w:t>
      </w:r>
      <w:r w:rsidR="0099351C">
        <w:rPr>
          <w:sz w:val="28"/>
          <w:szCs w:val="28"/>
        </w:rPr>
        <w:t xml:space="preserve"> </w:t>
      </w:r>
      <w:r w:rsidR="00292D75">
        <w:rPr>
          <w:sz w:val="28"/>
          <w:szCs w:val="28"/>
        </w:rPr>
        <w:t>227</w:t>
      </w:r>
      <w:r w:rsidR="0099351C">
        <w:rPr>
          <w:sz w:val="28"/>
          <w:szCs w:val="28"/>
        </w:rPr>
        <w:t>,</w:t>
      </w:r>
      <w:r w:rsidR="00292D75">
        <w:rPr>
          <w:sz w:val="28"/>
          <w:szCs w:val="28"/>
        </w:rPr>
        <w:t>62</w:t>
      </w:r>
      <w:r w:rsidRPr="000837BC">
        <w:rPr>
          <w:sz w:val="28"/>
          <w:szCs w:val="28"/>
        </w:rPr>
        <w:t xml:space="preserve"> тыс. рублей) от проекта 201</w:t>
      </w:r>
      <w:r w:rsidR="00292D75">
        <w:rPr>
          <w:sz w:val="28"/>
          <w:szCs w:val="28"/>
        </w:rPr>
        <w:t>8</w:t>
      </w:r>
      <w:r w:rsidRPr="000837BC">
        <w:rPr>
          <w:sz w:val="28"/>
          <w:szCs w:val="28"/>
        </w:rPr>
        <w:t xml:space="preserve"> года.</w:t>
      </w:r>
    </w:p>
    <w:p w:rsidR="000837BC" w:rsidRPr="000837BC" w:rsidRDefault="000A7CA2" w:rsidP="000837BC">
      <w:pPr>
        <w:ind w:firstLine="720"/>
        <w:jc w:val="both"/>
        <w:rPr>
          <w:sz w:val="28"/>
          <w:szCs w:val="28"/>
        </w:rPr>
      </w:pPr>
      <w:r>
        <w:rPr>
          <w:sz w:val="28"/>
          <w:szCs w:val="28"/>
        </w:rPr>
        <w:t xml:space="preserve">Анализ Проекта бюджета показал, что доходы Проекта бюджета определены в соответствии с нормативами зачисления налоговых и неналоговых доходов  в бюджет </w:t>
      </w:r>
      <w:proofErr w:type="spellStart"/>
      <w:r>
        <w:rPr>
          <w:sz w:val="28"/>
          <w:szCs w:val="28"/>
        </w:rPr>
        <w:t>Агаповского</w:t>
      </w:r>
      <w:proofErr w:type="spellEnd"/>
      <w:r w:rsidR="000837BC" w:rsidRPr="000837BC">
        <w:rPr>
          <w:sz w:val="28"/>
          <w:szCs w:val="28"/>
        </w:rPr>
        <w:t xml:space="preserve"> </w:t>
      </w:r>
      <w:r>
        <w:rPr>
          <w:sz w:val="28"/>
          <w:szCs w:val="28"/>
        </w:rPr>
        <w:t>муниципального района, что соответствует требованиям статей 61.1 и 62 БК РФ.</w:t>
      </w:r>
    </w:p>
    <w:p w:rsidR="000837BC" w:rsidRPr="000837BC" w:rsidRDefault="000837BC" w:rsidP="000837BC">
      <w:pPr>
        <w:ind w:firstLine="720"/>
        <w:jc w:val="both"/>
        <w:rPr>
          <w:sz w:val="28"/>
          <w:szCs w:val="28"/>
        </w:rPr>
      </w:pPr>
      <w:r w:rsidRPr="000837BC">
        <w:rPr>
          <w:sz w:val="28"/>
          <w:szCs w:val="28"/>
        </w:rPr>
        <w:t>П</w:t>
      </w:r>
      <w:r w:rsidR="005B67E3">
        <w:rPr>
          <w:sz w:val="28"/>
          <w:szCs w:val="28"/>
        </w:rPr>
        <w:t>оказатели по налоговым доходам н</w:t>
      </w:r>
      <w:r w:rsidRPr="000837BC">
        <w:rPr>
          <w:sz w:val="28"/>
          <w:szCs w:val="28"/>
        </w:rPr>
        <w:t>а 201</w:t>
      </w:r>
      <w:r w:rsidR="005B67E3">
        <w:rPr>
          <w:sz w:val="28"/>
          <w:szCs w:val="28"/>
        </w:rPr>
        <w:t>9</w:t>
      </w:r>
      <w:r w:rsidRPr="000837BC">
        <w:rPr>
          <w:sz w:val="28"/>
          <w:szCs w:val="28"/>
        </w:rPr>
        <w:t xml:space="preserve"> год представлены в таблице:</w:t>
      </w:r>
    </w:p>
    <w:p w:rsidR="000837BC" w:rsidRPr="000837BC" w:rsidRDefault="000837BC" w:rsidP="000837BC">
      <w:pPr>
        <w:ind w:firstLine="720"/>
        <w:jc w:val="right"/>
        <w:rPr>
          <w:sz w:val="28"/>
          <w:szCs w:val="28"/>
        </w:rPr>
      </w:pPr>
      <w:r w:rsidRPr="000837BC">
        <w:rPr>
          <w:sz w:val="28"/>
          <w:szCs w:val="28"/>
        </w:rPr>
        <w:t>тыс. рублей</w:t>
      </w:r>
    </w:p>
    <w:tbl>
      <w:tblPr>
        <w:tblStyle w:val="23"/>
        <w:tblW w:w="0" w:type="auto"/>
        <w:tblLook w:val="04A0" w:firstRow="1" w:lastRow="0" w:firstColumn="1" w:lastColumn="0" w:noHBand="0" w:noVBand="1"/>
      </w:tblPr>
      <w:tblGrid>
        <w:gridCol w:w="534"/>
        <w:gridCol w:w="2568"/>
        <w:gridCol w:w="1958"/>
        <w:gridCol w:w="1506"/>
        <w:gridCol w:w="1522"/>
        <w:gridCol w:w="1107"/>
      </w:tblGrid>
      <w:tr w:rsidR="005B67E3" w:rsidRPr="005B67E3" w:rsidTr="005B67E3">
        <w:trPr>
          <w:trHeight w:val="660"/>
        </w:trPr>
        <w:tc>
          <w:tcPr>
            <w:tcW w:w="534" w:type="dxa"/>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w:t>
            </w:r>
          </w:p>
          <w:p w:rsidR="005B67E3" w:rsidRPr="005B67E3" w:rsidRDefault="005B67E3" w:rsidP="005B67E3">
            <w:pPr>
              <w:rPr>
                <w:rFonts w:ascii="Times New Roman" w:hAnsi="Times New Roman" w:cs="Times New Roman"/>
                <w:bCs/>
              </w:rPr>
            </w:pPr>
            <w:proofErr w:type="gramStart"/>
            <w:r w:rsidRPr="005B67E3">
              <w:rPr>
                <w:rFonts w:ascii="Times New Roman" w:hAnsi="Times New Roman" w:cs="Times New Roman"/>
                <w:bCs/>
              </w:rPr>
              <w:t>п</w:t>
            </w:r>
            <w:proofErr w:type="gramEnd"/>
            <w:r w:rsidRPr="005B67E3">
              <w:rPr>
                <w:rFonts w:ascii="Times New Roman" w:hAnsi="Times New Roman" w:cs="Times New Roman"/>
                <w:bCs/>
              </w:rPr>
              <w:t>/п</w:t>
            </w:r>
          </w:p>
        </w:tc>
        <w:tc>
          <w:tcPr>
            <w:tcW w:w="2568" w:type="dxa"/>
            <w:hideMark/>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Наименование дохода</w:t>
            </w:r>
          </w:p>
        </w:tc>
        <w:tc>
          <w:tcPr>
            <w:tcW w:w="1958" w:type="dxa"/>
            <w:hideMark/>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2018 год</w:t>
            </w:r>
          </w:p>
        </w:tc>
        <w:tc>
          <w:tcPr>
            <w:tcW w:w="1506" w:type="dxa"/>
            <w:hideMark/>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2019 год</w:t>
            </w:r>
          </w:p>
        </w:tc>
        <w:tc>
          <w:tcPr>
            <w:tcW w:w="1522" w:type="dxa"/>
            <w:hideMark/>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Отклонение</w:t>
            </w:r>
          </w:p>
        </w:tc>
        <w:tc>
          <w:tcPr>
            <w:tcW w:w="1107" w:type="dxa"/>
            <w:hideMark/>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2019 % от 2018 г</w:t>
            </w:r>
          </w:p>
        </w:tc>
      </w:tr>
      <w:tr w:rsidR="005B67E3" w:rsidRPr="005B67E3" w:rsidTr="005B67E3">
        <w:trPr>
          <w:trHeight w:val="326"/>
        </w:trPr>
        <w:tc>
          <w:tcPr>
            <w:tcW w:w="534" w:type="dxa"/>
          </w:tcPr>
          <w:p w:rsidR="005B67E3" w:rsidRPr="005B67E3" w:rsidRDefault="005B67E3" w:rsidP="005B67E3">
            <w:pPr>
              <w:rPr>
                <w:rFonts w:ascii="Times New Roman" w:hAnsi="Times New Roman" w:cs="Times New Roman"/>
              </w:rPr>
            </w:pPr>
            <w:r w:rsidRPr="005B67E3">
              <w:rPr>
                <w:rFonts w:ascii="Times New Roman" w:hAnsi="Times New Roman" w:cs="Times New Roman"/>
              </w:rPr>
              <w:t>1</w:t>
            </w:r>
          </w:p>
        </w:tc>
        <w:tc>
          <w:tcPr>
            <w:tcW w:w="2568"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Налог на доходы физических лиц</w:t>
            </w:r>
          </w:p>
        </w:tc>
        <w:tc>
          <w:tcPr>
            <w:tcW w:w="1958"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242 237,30</w:t>
            </w:r>
          </w:p>
        </w:tc>
        <w:tc>
          <w:tcPr>
            <w:tcW w:w="1506"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269 954,73</w:t>
            </w:r>
          </w:p>
        </w:tc>
        <w:tc>
          <w:tcPr>
            <w:tcW w:w="1522"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27 717,43</w:t>
            </w:r>
          </w:p>
        </w:tc>
        <w:tc>
          <w:tcPr>
            <w:tcW w:w="1107"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111,44%</w:t>
            </w:r>
          </w:p>
        </w:tc>
      </w:tr>
      <w:tr w:rsidR="005B67E3" w:rsidRPr="005B67E3" w:rsidTr="005B67E3">
        <w:trPr>
          <w:trHeight w:val="234"/>
        </w:trPr>
        <w:tc>
          <w:tcPr>
            <w:tcW w:w="534" w:type="dxa"/>
          </w:tcPr>
          <w:p w:rsidR="005B67E3" w:rsidRPr="005B67E3" w:rsidRDefault="005B67E3" w:rsidP="005B67E3">
            <w:pPr>
              <w:rPr>
                <w:rFonts w:ascii="Times New Roman" w:hAnsi="Times New Roman" w:cs="Times New Roman"/>
              </w:rPr>
            </w:pPr>
            <w:r w:rsidRPr="005B67E3">
              <w:rPr>
                <w:rFonts w:ascii="Times New Roman" w:hAnsi="Times New Roman" w:cs="Times New Roman"/>
              </w:rPr>
              <w:t>2</w:t>
            </w:r>
          </w:p>
        </w:tc>
        <w:tc>
          <w:tcPr>
            <w:tcW w:w="2568"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Акцизы</w:t>
            </w:r>
          </w:p>
        </w:tc>
        <w:tc>
          <w:tcPr>
            <w:tcW w:w="1958"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15 494,94</w:t>
            </w:r>
          </w:p>
        </w:tc>
        <w:tc>
          <w:tcPr>
            <w:tcW w:w="1506"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16 329,66</w:t>
            </w:r>
          </w:p>
        </w:tc>
        <w:tc>
          <w:tcPr>
            <w:tcW w:w="1522"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834,72</w:t>
            </w:r>
          </w:p>
        </w:tc>
        <w:tc>
          <w:tcPr>
            <w:tcW w:w="1107"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105,39%</w:t>
            </w:r>
          </w:p>
        </w:tc>
      </w:tr>
      <w:tr w:rsidR="005B67E3" w:rsidRPr="005B67E3" w:rsidTr="005B67E3">
        <w:trPr>
          <w:trHeight w:val="251"/>
        </w:trPr>
        <w:tc>
          <w:tcPr>
            <w:tcW w:w="534" w:type="dxa"/>
          </w:tcPr>
          <w:p w:rsidR="005B67E3" w:rsidRPr="005B67E3" w:rsidRDefault="005B67E3" w:rsidP="005B67E3">
            <w:pPr>
              <w:rPr>
                <w:rFonts w:ascii="Times New Roman" w:hAnsi="Times New Roman" w:cs="Times New Roman"/>
              </w:rPr>
            </w:pPr>
            <w:r w:rsidRPr="005B67E3">
              <w:rPr>
                <w:rFonts w:ascii="Times New Roman" w:hAnsi="Times New Roman" w:cs="Times New Roman"/>
              </w:rPr>
              <w:t>3</w:t>
            </w:r>
          </w:p>
        </w:tc>
        <w:tc>
          <w:tcPr>
            <w:tcW w:w="2568"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Налоги на совокупный доход</w:t>
            </w:r>
          </w:p>
        </w:tc>
        <w:tc>
          <w:tcPr>
            <w:tcW w:w="1958"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13542,3</w:t>
            </w:r>
          </w:p>
        </w:tc>
        <w:tc>
          <w:tcPr>
            <w:tcW w:w="1506"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14766,7</w:t>
            </w:r>
          </w:p>
        </w:tc>
        <w:tc>
          <w:tcPr>
            <w:tcW w:w="1522"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1 224,40</w:t>
            </w:r>
          </w:p>
        </w:tc>
        <w:tc>
          <w:tcPr>
            <w:tcW w:w="1107"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109,04%</w:t>
            </w:r>
          </w:p>
        </w:tc>
      </w:tr>
      <w:tr w:rsidR="005B67E3" w:rsidRPr="005B67E3" w:rsidTr="005B67E3">
        <w:trPr>
          <w:trHeight w:val="316"/>
        </w:trPr>
        <w:tc>
          <w:tcPr>
            <w:tcW w:w="534" w:type="dxa"/>
          </w:tcPr>
          <w:p w:rsidR="005B67E3" w:rsidRPr="005B67E3" w:rsidRDefault="005B67E3" w:rsidP="005B67E3">
            <w:pPr>
              <w:rPr>
                <w:rFonts w:ascii="Times New Roman" w:hAnsi="Times New Roman" w:cs="Times New Roman"/>
              </w:rPr>
            </w:pPr>
            <w:r w:rsidRPr="005B67E3">
              <w:rPr>
                <w:rFonts w:ascii="Times New Roman" w:hAnsi="Times New Roman" w:cs="Times New Roman"/>
              </w:rPr>
              <w:t>4</w:t>
            </w:r>
          </w:p>
        </w:tc>
        <w:tc>
          <w:tcPr>
            <w:tcW w:w="2568"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Налоги за пользование природными ресурсами</w:t>
            </w:r>
          </w:p>
        </w:tc>
        <w:tc>
          <w:tcPr>
            <w:tcW w:w="1958"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1 968,30</w:t>
            </w:r>
          </w:p>
        </w:tc>
        <w:tc>
          <w:tcPr>
            <w:tcW w:w="1506"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2 808,90</w:t>
            </w:r>
          </w:p>
        </w:tc>
        <w:tc>
          <w:tcPr>
            <w:tcW w:w="1522"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840,60</w:t>
            </w:r>
          </w:p>
        </w:tc>
        <w:tc>
          <w:tcPr>
            <w:tcW w:w="1107"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142,71%</w:t>
            </w:r>
          </w:p>
        </w:tc>
      </w:tr>
      <w:tr w:rsidR="005B67E3" w:rsidRPr="005B67E3" w:rsidTr="005B67E3">
        <w:trPr>
          <w:trHeight w:val="224"/>
        </w:trPr>
        <w:tc>
          <w:tcPr>
            <w:tcW w:w="534" w:type="dxa"/>
          </w:tcPr>
          <w:p w:rsidR="005B67E3" w:rsidRPr="005B67E3" w:rsidRDefault="005B67E3" w:rsidP="005B67E3">
            <w:pPr>
              <w:rPr>
                <w:rFonts w:ascii="Times New Roman" w:hAnsi="Times New Roman" w:cs="Times New Roman"/>
              </w:rPr>
            </w:pPr>
            <w:r w:rsidRPr="005B67E3">
              <w:rPr>
                <w:rFonts w:ascii="Times New Roman" w:hAnsi="Times New Roman" w:cs="Times New Roman"/>
              </w:rPr>
              <w:t>5</w:t>
            </w:r>
          </w:p>
        </w:tc>
        <w:tc>
          <w:tcPr>
            <w:tcW w:w="2568"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Госпошлина</w:t>
            </w:r>
          </w:p>
        </w:tc>
        <w:tc>
          <w:tcPr>
            <w:tcW w:w="1958"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7 945,30</w:t>
            </w:r>
          </w:p>
        </w:tc>
        <w:tc>
          <w:tcPr>
            <w:tcW w:w="1506"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8 941,60</w:t>
            </w:r>
          </w:p>
        </w:tc>
        <w:tc>
          <w:tcPr>
            <w:tcW w:w="1522"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996,30</w:t>
            </w:r>
          </w:p>
        </w:tc>
        <w:tc>
          <w:tcPr>
            <w:tcW w:w="1107"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112,54%</w:t>
            </w:r>
          </w:p>
        </w:tc>
      </w:tr>
      <w:tr w:rsidR="005B67E3" w:rsidRPr="005B67E3" w:rsidTr="005B67E3">
        <w:trPr>
          <w:trHeight w:val="390"/>
        </w:trPr>
        <w:tc>
          <w:tcPr>
            <w:tcW w:w="534" w:type="dxa"/>
          </w:tcPr>
          <w:p w:rsidR="005B67E3" w:rsidRPr="005B67E3" w:rsidRDefault="005B67E3" w:rsidP="005B67E3">
            <w:pPr>
              <w:rPr>
                <w:rFonts w:ascii="Times New Roman" w:hAnsi="Times New Roman" w:cs="Times New Roman"/>
              </w:rPr>
            </w:pPr>
          </w:p>
        </w:tc>
        <w:tc>
          <w:tcPr>
            <w:tcW w:w="2568" w:type="dxa"/>
          </w:tcPr>
          <w:p w:rsidR="005B67E3" w:rsidRPr="000E786B" w:rsidRDefault="005B67E3" w:rsidP="005B67E3">
            <w:pPr>
              <w:rPr>
                <w:rFonts w:ascii="Times New Roman" w:hAnsi="Times New Roman" w:cs="Times New Roman"/>
                <w:b/>
              </w:rPr>
            </w:pPr>
            <w:r w:rsidRPr="000E786B">
              <w:rPr>
                <w:rFonts w:ascii="Times New Roman" w:hAnsi="Times New Roman" w:cs="Times New Roman"/>
                <w:b/>
              </w:rPr>
              <w:t>Итого</w:t>
            </w:r>
          </w:p>
        </w:tc>
        <w:tc>
          <w:tcPr>
            <w:tcW w:w="1958" w:type="dxa"/>
            <w:noWrap/>
          </w:tcPr>
          <w:p w:rsidR="005B67E3" w:rsidRPr="000E786B" w:rsidRDefault="005B67E3" w:rsidP="005B67E3">
            <w:pPr>
              <w:rPr>
                <w:rFonts w:ascii="Times New Roman" w:hAnsi="Times New Roman" w:cs="Times New Roman"/>
                <w:b/>
                <w:bCs/>
                <w:iCs/>
              </w:rPr>
            </w:pPr>
            <w:r w:rsidRPr="000E786B">
              <w:rPr>
                <w:rFonts w:ascii="Times New Roman" w:hAnsi="Times New Roman" w:cs="Times New Roman"/>
                <w:b/>
                <w:bCs/>
                <w:iCs/>
              </w:rPr>
              <w:t>281 188,14</w:t>
            </w:r>
          </w:p>
        </w:tc>
        <w:tc>
          <w:tcPr>
            <w:tcW w:w="1506" w:type="dxa"/>
            <w:noWrap/>
          </w:tcPr>
          <w:p w:rsidR="005B67E3" w:rsidRPr="000E786B" w:rsidRDefault="005B67E3" w:rsidP="005B67E3">
            <w:pPr>
              <w:rPr>
                <w:rFonts w:ascii="Times New Roman" w:hAnsi="Times New Roman" w:cs="Times New Roman"/>
                <w:b/>
                <w:bCs/>
                <w:iCs/>
              </w:rPr>
            </w:pPr>
            <w:r w:rsidRPr="000E786B">
              <w:rPr>
                <w:rFonts w:ascii="Times New Roman" w:hAnsi="Times New Roman" w:cs="Times New Roman"/>
                <w:b/>
                <w:bCs/>
                <w:iCs/>
              </w:rPr>
              <w:t>312 801,59</w:t>
            </w:r>
          </w:p>
        </w:tc>
        <w:tc>
          <w:tcPr>
            <w:tcW w:w="1522" w:type="dxa"/>
            <w:noWrap/>
          </w:tcPr>
          <w:p w:rsidR="005B67E3" w:rsidRPr="000E786B" w:rsidRDefault="005B67E3" w:rsidP="005B67E3">
            <w:pPr>
              <w:rPr>
                <w:rFonts w:ascii="Times New Roman" w:hAnsi="Times New Roman" w:cs="Times New Roman"/>
                <w:b/>
                <w:bCs/>
              </w:rPr>
            </w:pPr>
            <w:r w:rsidRPr="000E786B">
              <w:rPr>
                <w:rFonts w:ascii="Times New Roman" w:hAnsi="Times New Roman" w:cs="Times New Roman"/>
                <w:b/>
                <w:bCs/>
              </w:rPr>
              <w:t>31 613,45</w:t>
            </w:r>
          </w:p>
        </w:tc>
        <w:tc>
          <w:tcPr>
            <w:tcW w:w="1107" w:type="dxa"/>
            <w:noWrap/>
          </w:tcPr>
          <w:p w:rsidR="005B67E3" w:rsidRPr="000E786B" w:rsidRDefault="005B67E3" w:rsidP="005B67E3">
            <w:pPr>
              <w:rPr>
                <w:rFonts w:ascii="Times New Roman" w:hAnsi="Times New Roman" w:cs="Times New Roman"/>
                <w:b/>
                <w:bCs/>
                <w:iCs/>
              </w:rPr>
            </w:pPr>
            <w:r w:rsidRPr="000E786B">
              <w:rPr>
                <w:rFonts w:ascii="Times New Roman" w:hAnsi="Times New Roman" w:cs="Times New Roman"/>
                <w:b/>
                <w:bCs/>
                <w:iCs/>
              </w:rPr>
              <w:t>111,24%</w:t>
            </w:r>
          </w:p>
        </w:tc>
      </w:tr>
    </w:tbl>
    <w:p w:rsidR="000837BC" w:rsidRPr="000837BC" w:rsidRDefault="000837BC" w:rsidP="004F4F6A">
      <w:pPr>
        <w:ind w:firstLine="720"/>
        <w:jc w:val="both"/>
        <w:rPr>
          <w:sz w:val="28"/>
          <w:szCs w:val="28"/>
        </w:rPr>
      </w:pPr>
      <w:r w:rsidRPr="000837BC">
        <w:rPr>
          <w:sz w:val="28"/>
          <w:szCs w:val="28"/>
        </w:rPr>
        <w:t>Из таблицы следует, что в Проекте районного бюджета на 201</w:t>
      </w:r>
      <w:r w:rsidR="005B67E3">
        <w:rPr>
          <w:sz w:val="28"/>
          <w:szCs w:val="28"/>
        </w:rPr>
        <w:t>9</w:t>
      </w:r>
      <w:r w:rsidRPr="000837BC">
        <w:rPr>
          <w:sz w:val="28"/>
          <w:szCs w:val="28"/>
        </w:rPr>
        <w:t xml:space="preserve"> год показатели по налоговым доходам увеличены по всем видам  налогов.</w:t>
      </w:r>
    </w:p>
    <w:p w:rsidR="000837BC" w:rsidRPr="000837BC" w:rsidRDefault="000837BC" w:rsidP="000837BC">
      <w:pPr>
        <w:ind w:firstLine="720"/>
        <w:jc w:val="both"/>
        <w:rPr>
          <w:sz w:val="28"/>
          <w:szCs w:val="28"/>
        </w:rPr>
      </w:pPr>
      <w:r w:rsidRPr="000837BC">
        <w:rPr>
          <w:sz w:val="28"/>
          <w:szCs w:val="28"/>
        </w:rPr>
        <w:t>Показатели по налоговым доходам на плановый период 20</w:t>
      </w:r>
      <w:r w:rsidR="005B67E3">
        <w:rPr>
          <w:sz w:val="28"/>
          <w:szCs w:val="28"/>
        </w:rPr>
        <w:t>20</w:t>
      </w:r>
      <w:r w:rsidRPr="000837BC">
        <w:rPr>
          <w:sz w:val="28"/>
          <w:szCs w:val="28"/>
        </w:rPr>
        <w:t xml:space="preserve"> и 20</w:t>
      </w:r>
      <w:r w:rsidR="005B67E3">
        <w:rPr>
          <w:sz w:val="28"/>
          <w:szCs w:val="28"/>
        </w:rPr>
        <w:t>21</w:t>
      </w:r>
      <w:r w:rsidRPr="000837BC">
        <w:rPr>
          <w:sz w:val="28"/>
          <w:szCs w:val="28"/>
        </w:rPr>
        <w:t xml:space="preserve"> годов представлены в таблице:</w:t>
      </w:r>
    </w:p>
    <w:p w:rsidR="000837BC" w:rsidRPr="000837BC" w:rsidRDefault="000837BC" w:rsidP="000837BC">
      <w:pPr>
        <w:ind w:firstLine="720"/>
        <w:jc w:val="right"/>
        <w:rPr>
          <w:sz w:val="28"/>
          <w:szCs w:val="28"/>
        </w:rPr>
      </w:pPr>
      <w:r w:rsidRPr="000837BC">
        <w:rPr>
          <w:sz w:val="28"/>
          <w:szCs w:val="28"/>
        </w:rPr>
        <w:t>тыс. рублей</w:t>
      </w:r>
    </w:p>
    <w:tbl>
      <w:tblPr>
        <w:tblStyle w:val="33"/>
        <w:tblW w:w="0" w:type="auto"/>
        <w:tblLook w:val="04A0" w:firstRow="1" w:lastRow="0" w:firstColumn="1" w:lastColumn="0" w:noHBand="0" w:noVBand="1"/>
      </w:tblPr>
      <w:tblGrid>
        <w:gridCol w:w="531"/>
        <w:gridCol w:w="2554"/>
        <w:gridCol w:w="1449"/>
        <w:gridCol w:w="1670"/>
        <w:gridCol w:w="1701"/>
        <w:gridCol w:w="1375"/>
      </w:tblGrid>
      <w:tr w:rsidR="005B67E3" w:rsidRPr="005B67E3" w:rsidTr="005B67E3">
        <w:trPr>
          <w:trHeight w:val="518"/>
        </w:trPr>
        <w:tc>
          <w:tcPr>
            <w:tcW w:w="531" w:type="dxa"/>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w:t>
            </w:r>
          </w:p>
          <w:p w:rsidR="005B67E3" w:rsidRPr="005B67E3" w:rsidRDefault="005B67E3" w:rsidP="005B67E3">
            <w:pPr>
              <w:rPr>
                <w:rFonts w:ascii="Times New Roman" w:hAnsi="Times New Roman" w:cs="Times New Roman"/>
                <w:bCs/>
              </w:rPr>
            </w:pPr>
            <w:proofErr w:type="gramStart"/>
            <w:r w:rsidRPr="005B67E3">
              <w:rPr>
                <w:rFonts w:ascii="Times New Roman" w:hAnsi="Times New Roman" w:cs="Times New Roman"/>
                <w:bCs/>
              </w:rPr>
              <w:t>п</w:t>
            </w:r>
            <w:proofErr w:type="gramEnd"/>
            <w:r w:rsidRPr="005B67E3">
              <w:rPr>
                <w:rFonts w:ascii="Times New Roman" w:hAnsi="Times New Roman" w:cs="Times New Roman"/>
                <w:bCs/>
              </w:rPr>
              <w:t>/п</w:t>
            </w:r>
          </w:p>
        </w:tc>
        <w:tc>
          <w:tcPr>
            <w:tcW w:w="2554" w:type="dxa"/>
            <w:hideMark/>
          </w:tcPr>
          <w:p w:rsidR="005B67E3" w:rsidRPr="005B67E3" w:rsidRDefault="005B67E3" w:rsidP="005B67E3">
            <w:pPr>
              <w:rPr>
                <w:rFonts w:ascii="Times New Roman" w:hAnsi="Times New Roman" w:cs="Times New Roman"/>
                <w:bCs/>
              </w:rPr>
            </w:pPr>
            <w:r w:rsidRPr="005B67E3">
              <w:rPr>
                <w:rFonts w:ascii="Times New Roman" w:hAnsi="Times New Roman" w:cs="Times New Roman"/>
                <w:bCs/>
              </w:rPr>
              <w:t>Наименование дохода</w:t>
            </w:r>
          </w:p>
        </w:tc>
        <w:tc>
          <w:tcPr>
            <w:tcW w:w="1449" w:type="dxa"/>
            <w:noWrap/>
            <w:hideMark/>
          </w:tcPr>
          <w:p w:rsidR="005B67E3" w:rsidRPr="005B67E3" w:rsidRDefault="005B67E3" w:rsidP="005B67E3">
            <w:pPr>
              <w:rPr>
                <w:rFonts w:ascii="Times New Roman" w:hAnsi="Times New Roman" w:cs="Times New Roman"/>
                <w:bCs/>
                <w:iCs/>
              </w:rPr>
            </w:pPr>
            <w:r w:rsidRPr="005B67E3">
              <w:rPr>
                <w:rFonts w:ascii="Times New Roman" w:hAnsi="Times New Roman" w:cs="Times New Roman"/>
                <w:bCs/>
                <w:iCs/>
              </w:rPr>
              <w:t>2020</w:t>
            </w:r>
          </w:p>
        </w:tc>
        <w:tc>
          <w:tcPr>
            <w:tcW w:w="1670" w:type="dxa"/>
            <w:noWrap/>
            <w:hideMark/>
          </w:tcPr>
          <w:p w:rsidR="005B67E3" w:rsidRPr="005B67E3" w:rsidRDefault="005B67E3" w:rsidP="005B67E3">
            <w:pPr>
              <w:rPr>
                <w:rFonts w:ascii="Times New Roman" w:hAnsi="Times New Roman" w:cs="Times New Roman"/>
                <w:bCs/>
                <w:iCs/>
              </w:rPr>
            </w:pPr>
            <w:proofErr w:type="gramStart"/>
            <w:r w:rsidRPr="005B67E3">
              <w:rPr>
                <w:rFonts w:ascii="Times New Roman" w:hAnsi="Times New Roman" w:cs="Times New Roman"/>
                <w:bCs/>
                <w:iCs/>
              </w:rPr>
              <w:t>в</w:t>
            </w:r>
            <w:proofErr w:type="gramEnd"/>
            <w:r w:rsidRPr="005B67E3">
              <w:rPr>
                <w:rFonts w:ascii="Times New Roman" w:hAnsi="Times New Roman" w:cs="Times New Roman"/>
                <w:bCs/>
                <w:iCs/>
              </w:rPr>
              <w:t xml:space="preserve"> % от уровня 2018 года</w:t>
            </w:r>
          </w:p>
        </w:tc>
        <w:tc>
          <w:tcPr>
            <w:tcW w:w="1701" w:type="dxa"/>
            <w:noWrap/>
            <w:hideMark/>
          </w:tcPr>
          <w:p w:rsidR="005B67E3" w:rsidRPr="005B67E3" w:rsidRDefault="005B67E3" w:rsidP="005B67E3">
            <w:pPr>
              <w:rPr>
                <w:rFonts w:ascii="Times New Roman" w:hAnsi="Times New Roman" w:cs="Times New Roman"/>
                <w:bCs/>
                <w:iCs/>
              </w:rPr>
            </w:pPr>
            <w:r w:rsidRPr="005B67E3">
              <w:rPr>
                <w:rFonts w:ascii="Times New Roman" w:hAnsi="Times New Roman" w:cs="Times New Roman"/>
                <w:bCs/>
                <w:iCs/>
              </w:rPr>
              <w:t>2021</w:t>
            </w:r>
          </w:p>
        </w:tc>
        <w:tc>
          <w:tcPr>
            <w:tcW w:w="1375" w:type="dxa"/>
            <w:noWrap/>
            <w:hideMark/>
          </w:tcPr>
          <w:p w:rsidR="005B67E3" w:rsidRPr="005B67E3" w:rsidRDefault="005B67E3" w:rsidP="005B67E3">
            <w:pPr>
              <w:rPr>
                <w:rFonts w:ascii="Times New Roman" w:hAnsi="Times New Roman" w:cs="Times New Roman"/>
                <w:bCs/>
                <w:iCs/>
              </w:rPr>
            </w:pPr>
            <w:proofErr w:type="gramStart"/>
            <w:r w:rsidRPr="005B67E3">
              <w:rPr>
                <w:rFonts w:ascii="Times New Roman" w:hAnsi="Times New Roman" w:cs="Times New Roman"/>
                <w:bCs/>
                <w:iCs/>
              </w:rPr>
              <w:t>в</w:t>
            </w:r>
            <w:proofErr w:type="gramEnd"/>
            <w:r w:rsidRPr="005B67E3">
              <w:rPr>
                <w:rFonts w:ascii="Times New Roman" w:hAnsi="Times New Roman" w:cs="Times New Roman"/>
                <w:bCs/>
                <w:iCs/>
              </w:rPr>
              <w:t xml:space="preserve"> % от уровня 2018 года</w:t>
            </w:r>
          </w:p>
        </w:tc>
      </w:tr>
      <w:tr w:rsidR="005B67E3" w:rsidRPr="005B67E3" w:rsidTr="005B67E3">
        <w:trPr>
          <w:trHeight w:val="70"/>
        </w:trPr>
        <w:tc>
          <w:tcPr>
            <w:tcW w:w="531" w:type="dxa"/>
          </w:tcPr>
          <w:p w:rsidR="005B67E3" w:rsidRPr="005B67E3" w:rsidRDefault="005B67E3" w:rsidP="005B67E3">
            <w:pPr>
              <w:rPr>
                <w:rFonts w:ascii="Times New Roman" w:hAnsi="Times New Roman" w:cs="Times New Roman"/>
              </w:rPr>
            </w:pPr>
          </w:p>
        </w:tc>
        <w:tc>
          <w:tcPr>
            <w:tcW w:w="2554"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Налог на доходы физических лиц</w:t>
            </w:r>
          </w:p>
        </w:tc>
        <w:tc>
          <w:tcPr>
            <w:tcW w:w="1449"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281 074,75</w:t>
            </w:r>
          </w:p>
        </w:tc>
        <w:tc>
          <w:tcPr>
            <w:tcW w:w="1670"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116,03%</w:t>
            </w:r>
          </w:p>
        </w:tc>
        <w:tc>
          <w:tcPr>
            <w:tcW w:w="1701"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298 956,32</w:t>
            </w:r>
          </w:p>
        </w:tc>
        <w:tc>
          <w:tcPr>
            <w:tcW w:w="1375"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123,41%</w:t>
            </w:r>
          </w:p>
        </w:tc>
      </w:tr>
      <w:tr w:rsidR="005B67E3" w:rsidRPr="005B67E3" w:rsidTr="005B67E3">
        <w:trPr>
          <w:trHeight w:val="84"/>
        </w:trPr>
        <w:tc>
          <w:tcPr>
            <w:tcW w:w="531" w:type="dxa"/>
          </w:tcPr>
          <w:p w:rsidR="005B67E3" w:rsidRPr="005B67E3" w:rsidRDefault="005B67E3" w:rsidP="005B67E3">
            <w:pPr>
              <w:rPr>
                <w:rFonts w:ascii="Times New Roman" w:hAnsi="Times New Roman" w:cs="Times New Roman"/>
              </w:rPr>
            </w:pPr>
          </w:p>
        </w:tc>
        <w:tc>
          <w:tcPr>
            <w:tcW w:w="2554"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Акцизы</w:t>
            </w:r>
          </w:p>
        </w:tc>
        <w:tc>
          <w:tcPr>
            <w:tcW w:w="1449"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16 899,51</w:t>
            </w:r>
          </w:p>
        </w:tc>
        <w:tc>
          <w:tcPr>
            <w:tcW w:w="1670"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109,06%</w:t>
            </w:r>
          </w:p>
        </w:tc>
        <w:tc>
          <w:tcPr>
            <w:tcW w:w="1701"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17 534,30</w:t>
            </w:r>
          </w:p>
        </w:tc>
        <w:tc>
          <w:tcPr>
            <w:tcW w:w="1375"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113,16%</w:t>
            </w:r>
          </w:p>
        </w:tc>
      </w:tr>
      <w:tr w:rsidR="005B67E3" w:rsidRPr="005B67E3" w:rsidTr="005B67E3">
        <w:trPr>
          <w:trHeight w:val="385"/>
        </w:trPr>
        <w:tc>
          <w:tcPr>
            <w:tcW w:w="531" w:type="dxa"/>
          </w:tcPr>
          <w:p w:rsidR="005B67E3" w:rsidRPr="005B67E3" w:rsidRDefault="005B67E3" w:rsidP="005B67E3">
            <w:pPr>
              <w:rPr>
                <w:rFonts w:ascii="Times New Roman" w:hAnsi="Times New Roman" w:cs="Times New Roman"/>
              </w:rPr>
            </w:pPr>
          </w:p>
        </w:tc>
        <w:tc>
          <w:tcPr>
            <w:tcW w:w="2554"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Налоги на совокупный доход</w:t>
            </w:r>
          </w:p>
        </w:tc>
        <w:tc>
          <w:tcPr>
            <w:tcW w:w="1449"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14885,8</w:t>
            </w:r>
          </w:p>
        </w:tc>
        <w:tc>
          <w:tcPr>
            <w:tcW w:w="1670"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109,92%</w:t>
            </w:r>
          </w:p>
        </w:tc>
        <w:tc>
          <w:tcPr>
            <w:tcW w:w="1701"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13568,2</w:t>
            </w:r>
          </w:p>
        </w:tc>
        <w:tc>
          <w:tcPr>
            <w:tcW w:w="1375"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100,19%</w:t>
            </w:r>
          </w:p>
        </w:tc>
      </w:tr>
      <w:tr w:rsidR="005B67E3" w:rsidRPr="005B67E3" w:rsidTr="005B67E3">
        <w:trPr>
          <w:trHeight w:val="276"/>
        </w:trPr>
        <w:tc>
          <w:tcPr>
            <w:tcW w:w="531" w:type="dxa"/>
          </w:tcPr>
          <w:p w:rsidR="005B67E3" w:rsidRPr="005B67E3" w:rsidRDefault="005B67E3" w:rsidP="005B67E3">
            <w:pPr>
              <w:rPr>
                <w:rFonts w:ascii="Times New Roman" w:hAnsi="Times New Roman" w:cs="Times New Roman"/>
              </w:rPr>
            </w:pPr>
          </w:p>
        </w:tc>
        <w:tc>
          <w:tcPr>
            <w:tcW w:w="2554"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Налоги за пользование природными ресурсами</w:t>
            </w:r>
          </w:p>
        </w:tc>
        <w:tc>
          <w:tcPr>
            <w:tcW w:w="1449"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2 593,20</w:t>
            </w:r>
          </w:p>
        </w:tc>
        <w:tc>
          <w:tcPr>
            <w:tcW w:w="1670"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131,75%</w:t>
            </w:r>
          </w:p>
        </w:tc>
        <w:tc>
          <w:tcPr>
            <w:tcW w:w="1701"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2 627,40</w:t>
            </w:r>
          </w:p>
        </w:tc>
        <w:tc>
          <w:tcPr>
            <w:tcW w:w="1375"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133,49%</w:t>
            </w:r>
          </w:p>
        </w:tc>
      </w:tr>
      <w:tr w:rsidR="005B67E3" w:rsidRPr="005B67E3" w:rsidTr="005B67E3">
        <w:trPr>
          <w:trHeight w:val="70"/>
        </w:trPr>
        <w:tc>
          <w:tcPr>
            <w:tcW w:w="531" w:type="dxa"/>
          </w:tcPr>
          <w:p w:rsidR="005B67E3" w:rsidRPr="005B67E3" w:rsidRDefault="005B67E3" w:rsidP="005B67E3">
            <w:pPr>
              <w:rPr>
                <w:rFonts w:ascii="Times New Roman" w:hAnsi="Times New Roman" w:cs="Times New Roman"/>
              </w:rPr>
            </w:pPr>
          </w:p>
        </w:tc>
        <w:tc>
          <w:tcPr>
            <w:tcW w:w="2554" w:type="dxa"/>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Госпошлина</w:t>
            </w:r>
          </w:p>
        </w:tc>
        <w:tc>
          <w:tcPr>
            <w:tcW w:w="1449"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9 541,70</w:t>
            </w:r>
          </w:p>
        </w:tc>
        <w:tc>
          <w:tcPr>
            <w:tcW w:w="1670"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120,09%</w:t>
            </w:r>
          </w:p>
        </w:tc>
        <w:tc>
          <w:tcPr>
            <w:tcW w:w="1701" w:type="dxa"/>
            <w:noWrap/>
          </w:tcPr>
          <w:p w:rsidR="005B67E3" w:rsidRPr="005B67E3" w:rsidRDefault="005B67E3" w:rsidP="005B67E3">
            <w:pPr>
              <w:rPr>
                <w:rFonts w:ascii="Times New Roman" w:hAnsi="Times New Roman" w:cs="Times New Roman"/>
              </w:rPr>
            </w:pPr>
            <w:r w:rsidRPr="005B67E3">
              <w:rPr>
                <w:rFonts w:ascii="Times New Roman" w:hAnsi="Times New Roman" w:cs="Times New Roman"/>
              </w:rPr>
              <w:t>9 541,40</w:t>
            </w:r>
          </w:p>
        </w:tc>
        <w:tc>
          <w:tcPr>
            <w:tcW w:w="1375" w:type="dxa"/>
            <w:noWrap/>
            <w:hideMark/>
          </w:tcPr>
          <w:p w:rsidR="005B67E3" w:rsidRPr="005B67E3" w:rsidRDefault="005B67E3" w:rsidP="005B67E3">
            <w:pPr>
              <w:rPr>
                <w:rFonts w:ascii="Times New Roman" w:hAnsi="Times New Roman" w:cs="Times New Roman"/>
              </w:rPr>
            </w:pPr>
            <w:r w:rsidRPr="005B67E3">
              <w:rPr>
                <w:rFonts w:ascii="Times New Roman" w:hAnsi="Times New Roman" w:cs="Times New Roman"/>
              </w:rPr>
              <w:t>120,09%</w:t>
            </w:r>
          </w:p>
        </w:tc>
      </w:tr>
      <w:tr w:rsidR="005B67E3" w:rsidRPr="005B67E3" w:rsidTr="005B67E3">
        <w:trPr>
          <w:trHeight w:val="70"/>
        </w:trPr>
        <w:tc>
          <w:tcPr>
            <w:tcW w:w="531" w:type="dxa"/>
          </w:tcPr>
          <w:p w:rsidR="005B67E3" w:rsidRPr="005B67E3" w:rsidRDefault="005B67E3" w:rsidP="005B67E3">
            <w:pPr>
              <w:rPr>
                <w:rFonts w:ascii="Times New Roman" w:hAnsi="Times New Roman" w:cs="Times New Roman"/>
              </w:rPr>
            </w:pPr>
          </w:p>
        </w:tc>
        <w:tc>
          <w:tcPr>
            <w:tcW w:w="2554" w:type="dxa"/>
          </w:tcPr>
          <w:p w:rsidR="005B67E3" w:rsidRPr="000E786B" w:rsidRDefault="005B67E3" w:rsidP="005B67E3">
            <w:pPr>
              <w:rPr>
                <w:rFonts w:ascii="Times New Roman" w:hAnsi="Times New Roman" w:cs="Times New Roman"/>
                <w:b/>
              </w:rPr>
            </w:pPr>
            <w:r w:rsidRPr="000E786B">
              <w:rPr>
                <w:rFonts w:ascii="Times New Roman" w:hAnsi="Times New Roman" w:cs="Times New Roman"/>
                <w:b/>
              </w:rPr>
              <w:t xml:space="preserve">Итого </w:t>
            </w:r>
          </w:p>
        </w:tc>
        <w:tc>
          <w:tcPr>
            <w:tcW w:w="1449" w:type="dxa"/>
            <w:noWrap/>
          </w:tcPr>
          <w:p w:rsidR="005B67E3" w:rsidRPr="000E786B" w:rsidRDefault="005B67E3" w:rsidP="005B67E3">
            <w:pPr>
              <w:rPr>
                <w:rFonts w:ascii="Times New Roman" w:hAnsi="Times New Roman" w:cs="Times New Roman"/>
                <w:b/>
              </w:rPr>
            </w:pPr>
            <w:r w:rsidRPr="000E786B">
              <w:rPr>
                <w:rFonts w:ascii="Times New Roman" w:hAnsi="Times New Roman" w:cs="Times New Roman"/>
                <w:b/>
              </w:rPr>
              <w:t>324 994,96</w:t>
            </w:r>
          </w:p>
        </w:tc>
        <w:tc>
          <w:tcPr>
            <w:tcW w:w="1670" w:type="dxa"/>
            <w:noWrap/>
          </w:tcPr>
          <w:p w:rsidR="005B67E3" w:rsidRPr="000E786B" w:rsidRDefault="005B67E3" w:rsidP="005B67E3">
            <w:pPr>
              <w:rPr>
                <w:rFonts w:ascii="Times New Roman" w:hAnsi="Times New Roman" w:cs="Times New Roman"/>
                <w:b/>
              </w:rPr>
            </w:pPr>
            <w:r w:rsidRPr="000E786B">
              <w:rPr>
                <w:rFonts w:ascii="Times New Roman" w:hAnsi="Times New Roman" w:cs="Times New Roman"/>
                <w:b/>
              </w:rPr>
              <w:t>115,58%</w:t>
            </w:r>
          </w:p>
        </w:tc>
        <w:tc>
          <w:tcPr>
            <w:tcW w:w="1701" w:type="dxa"/>
            <w:noWrap/>
          </w:tcPr>
          <w:p w:rsidR="005B67E3" w:rsidRPr="000E786B" w:rsidRDefault="005B67E3" w:rsidP="005B67E3">
            <w:pPr>
              <w:rPr>
                <w:rFonts w:ascii="Times New Roman" w:hAnsi="Times New Roman" w:cs="Times New Roman"/>
                <w:b/>
              </w:rPr>
            </w:pPr>
            <w:r w:rsidRPr="000E786B">
              <w:rPr>
                <w:rFonts w:ascii="Times New Roman" w:hAnsi="Times New Roman" w:cs="Times New Roman"/>
                <w:b/>
              </w:rPr>
              <w:t>342 227,62</w:t>
            </w:r>
          </w:p>
        </w:tc>
        <w:tc>
          <w:tcPr>
            <w:tcW w:w="1375" w:type="dxa"/>
            <w:noWrap/>
          </w:tcPr>
          <w:p w:rsidR="005B67E3" w:rsidRPr="000E786B" w:rsidRDefault="005B67E3" w:rsidP="005B67E3">
            <w:pPr>
              <w:rPr>
                <w:rFonts w:ascii="Times New Roman" w:hAnsi="Times New Roman" w:cs="Times New Roman"/>
                <w:b/>
              </w:rPr>
            </w:pPr>
            <w:r w:rsidRPr="000E786B">
              <w:rPr>
                <w:rFonts w:ascii="Times New Roman" w:hAnsi="Times New Roman" w:cs="Times New Roman"/>
                <w:b/>
              </w:rPr>
              <w:t>121,71%</w:t>
            </w:r>
          </w:p>
        </w:tc>
      </w:tr>
    </w:tbl>
    <w:p w:rsidR="000837BC" w:rsidRPr="000837BC" w:rsidRDefault="000837BC" w:rsidP="000837BC">
      <w:pPr>
        <w:ind w:firstLine="720"/>
        <w:jc w:val="both"/>
        <w:rPr>
          <w:sz w:val="28"/>
          <w:szCs w:val="28"/>
        </w:rPr>
      </w:pPr>
    </w:p>
    <w:p w:rsidR="004F4F6A" w:rsidRPr="000837BC" w:rsidRDefault="000837BC" w:rsidP="008745B7">
      <w:pPr>
        <w:ind w:firstLine="720"/>
        <w:jc w:val="both"/>
        <w:rPr>
          <w:sz w:val="28"/>
          <w:szCs w:val="28"/>
        </w:rPr>
      </w:pPr>
      <w:r w:rsidRPr="000837BC">
        <w:rPr>
          <w:sz w:val="28"/>
          <w:szCs w:val="28"/>
        </w:rPr>
        <w:t>Из таблицы следует, что в Проекте районного бюджета на плановый период 20</w:t>
      </w:r>
      <w:r w:rsidR="005B67E3">
        <w:rPr>
          <w:sz w:val="28"/>
          <w:szCs w:val="28"/>
        </w:rPr>
        <w:t>20</w:t>
      </w:r>
      <w:r w:rsidRPr="000837BC">
        <w:rPr>
          <w:sz w:val="28"/>
          <w:szCs w:val="28"/>
        </w:rPr>
        <w:t xml:space="preserve"> и 20</w:t>
      </w:r>
      <w:r w:rsidR="00B0703D">
        <w:rPr>
          <w:sz w:val="28"/>
          <w:szCs w:val="28"/>
        </w:rPr>
        <w:t>2</w:t>
      </w:r>
      <w:r w:rsidR="005B67E3">
        <w:rPr>
          <w:sz w:val="28"/>
          <w:szCs w:val="28"/>
        </w:rPr>
        <w:t>1</w:t>
      </w:r>
      <w:r w:rsidRPr="000837BC">
        <w:rPr>
          <w:sz w:val="28"/>
          <w:szCs w:val="28"/>
        </w:rPr>
        <w:t xml:space="preserve"> годов показатели по налоговым доходам увеличены по всем налогам.</w:t>
      </w:r>
      <w:r w:rsidR="00617443">
        <w:rPr>
          <w:sz w:val="28"/>
          <w:szCs w:val="28"/>
        </w:rPr>
        <w:t xml:space="preserve"> </w:t>
      </w:r>
    </w:p>
    <w:p w:rsidR="000837BC" w:rsidRPr="000837BC" w:rsidRDefault="000837BC" w:rsidP="000837BC">
      <w:pPr>
        <w:ind w:firstLine="720"/>
        <w:jc w:val="both"/>
        <w:rPr>
          <w:sz w:val="28"/>
          <w:szCs w:val="28"/>
        </w:rPr>
      </w:pPr>
      <w:r w:rsidRPr="000837BC">
        <w:rPr>
          <w:sz w:val="28"/>
          <w:szCs w:val="28"/>
        </w:rPr>
        <w:t>Неналоговые доходы в 201</w:t>
      </w:r>
      <w:r w:rsidR="005B67E3">
        <w:rPr>
          <w:sz w:val="28"/>
          <w:szCs w:val="28"/>
        </w:rPr>
        <w:t>9</w:t>
      </w:r>
      <w:r w:rsidRPr="000837BC">
        <w:rPr>
          <w:sz w:val="28"/>
          <w:szCs w:val="28"/>
        </w:rPr>
        <w:t xml:space="preserve"> году увеличены на </w:t>
      </w:r>
      <w:r w:rsidR="005B67E3">
        <w:rPr>
          <w:sz w:val="28"/>
          <w:szCs w:val="28"/>
        </w:rPr>
        <w:t>2 522</w:t>
      </w:r>
      <w:r w:rsidRPr="000837BC">
        <w:rPr>
          <w:sz w:val="28"/>
          <w:szCs w:val="28"/>
        </w:rPr>
        <w:t>,</w:t>
      </w:r>
      <w:r w:rsidR="005B67E3">
        <w:rPr>
          <w:sz w:val="28"/>
          <w:szCs w:val="28"/>
        </w:rPr>
        <w:t>4</w:t>
      </w:r>
      <w:r w:rsidRPr="000837BC">
        <w:rPr>
          <w:sz w:val="28"/>
          <w:szCs w:val="28"/>
        </w:rPr>
        <w:t xml:space="preserve"> тыс. рублей по сравнению с проектом 201</w:t>
      </w:r>
      <w:r w:rsidR="005B67E3">
        <w:rPr>
          <w:sz w:val="28"/>
          <w:szCs w:val="28"/>
        </w:rPr>
        <w:t>8</w:t>
      </w:r>
      <w:r w:rsidRPr="000837BC">
        <w:rPr>
          <w:sz w:val="28"/>
          <w:szCs w:val="28"/>
        </w:rPr>
        <w:t xml:space="preserve"> года и составляют от всех собственных доходов 1</w:t>
      </w:r>
      <w:r w:rsidR="003C0BD5">
        <w:rPr>
          <w:sz w:val="28"/>
          <w:szCs w:val="28"/>
        </w:rPr>
        <w:t>4</w:t>
      </w:r>
      <w:r w:rsidRPr="000837BC">
        <w:rPr>
          <w:sz w:val="28"/>
          <w:szCs w:val="28"/>
        </w:rPr>
        <w:t>,</w:t>
      </w:r>
      <w:r w:rsidR="003C0BD5">
        <w:rPr>
          <w:sz w:val="28"/>
          <w:szCs w:val="28"/>
        </w:rPr>
        <w:t>6</w:t>
      </w:r>
      <w:r w:rsidRPr="000837BC">
        <w:rPr>
          <w:sz w:val="28"/>
          <w:szCs w:val="28"/>
        </w:rPr>
        <w:t>%  (5</w:t>
      </w:r>
      <w:r w:rsidR="003C0BD5">
        <w:rPr>
          <w:sz w:val="28"/>
          <w:szCs w:val="28"/>
        </w:rPr>
        <w:t>3</w:t>
      </w:r>
      <w:r w:rsidRPr="000837BC">
        <w:rPr>
          <w:sz w:val="28"/>
          <w:szCs w:val="28"/>
        </w:rPr>
        <w:t> </w:t>
      </w:r>
      <w:r w:rsidR="003C0BD5">
        <w:rPr>
          <w:sz w:val="28"/>
          <w:szCs w:val="28"/>
        </w:rPr>
        <w:t>407</w:t>
      </w:r>
      <w:r w:rsidRPr="000837BC">
        <w:rPr>
          <w:sz w:val="28"/>
          <w:szCs w:val="28"/>
        </w:rPr>
        <w:t>,</w:t>
      </w:r>
      <w:r w:rsidR="003C0BD5">
        <w:rPr>
          <w:sz w:val="28"/>
          <w:szCs w:val="28"/>
        </w:rPr>
        <w:t>2</w:t>
      </w:r>
      <w:r w:rsidRPr="000837BC">
        <w:rPr>
          <w:sz w:val="28"/>
          <w:szCs w:val="28"/>
        </w:rPr>
        <w:t xml:space="preserve"> тыс. рублей). В 20</w:t>
      </w:r>
      <w:r w:rsidR="003C0BD5">
        <w:rPr>
          <w:sz w:val="28"/>
          <w:szCs w:val="28"/>
        </w:rPr>
        <w:t>20</w:t>
      </w:r>
      <w:r w:rsidRPr="000837BC">
        <w:rPr>
          <w:sz w:val="28"/>
          <w:szCs w:val="28"/>
        </w:rPr>
        <w:t xml:space="preserve"> году  -  1</w:t>
      </w:r>
      <w:r w:rsidR="003C0BD5">
        <w:rPr>
          <w:sz w:val="28"/>
          <w:szCs w:val="28"/>
        </w:rPr>
        <w:t>4</w:t>
      </w:r>
      <w:r w:rsidRPr="000837BC">
        <w:rPr>
          <w:sz w:val="28"/>
          <w:szCs w:val="28"/>
        </w:rPr>
        <w:t>,</w:t>
      </w:r>
      <w:r w:rsidR="003C0BD5">
        <w:rPr>
          <w:sz w:val="28"/>
          <w:szCs w:val="28"/>
        </w:rPr>
        <w:t>6</w:t>
      </w:r>
      <w:r w:rsidRPr="000837BC">
        <w:rPr>
          <w:sz w:val="28"/>
          <w:szCs w:val="28"/>
        </w:rPr>
        <w:t>%  (5</w:t>
      </w:r>
      <w:r w:rsidR="003C0BD5">
        <w:rPr>
          <w:sz w:val="28"/>
          <w:szCs w:val="28"/>
        </w:rPr>
        <w:t>5</w:t>
      </w:r>
      <w:r w:rsidRPr="000837BC">
        <w:rPr>
          <w:sz w:val="28"/>
          <w:szCs w:val="28"/>
        </w:rPr>
        <w:t> </w:t>
      </w:r>
      <w:r w:rsidR="003C0BD5">
        <w:rPr>
          <w:sz w:val="28"/>
          <w:szCs w:val="28"/>
        </w:rPr>
        <w:t>726</w:t>
      </w:r>
      <w:r w:rsidRPr="000837BC">
        <w:rPr>
          <w:sz w:val="28"/>
          <w:szCs w:val="28"/>
        </w:rPr>
        <w:t>,</w:t>
      </w:r>
      <w:r w:rsidR="003C0BD5">
        <w:rPr>
          <w:sz w:val="28"/>
          <w:szCs w:val="28"/>
        </w:rPr>
        <w:t>5</w:t>
      </w:r>
      <w:r w:rsidRPr="000837BC">
        <w:rPr>
          <w:sz w:val="28"/>
          <w:szCs w:val="28"/>
        </w:rPr>
        <w:t>0 тыс. рублей), в 202</w:t>
      </w:r>
      <w:r w:rsidR="003C0BD5">
        <w:rPr>
          <w:sz w:val="28"/>
          <w:szCs w:val="28"/>
        </w:rPr>
        <w:t>1</w:t>
      </w:r>
      <w:r w:rsidRPr="000837BC">
        <w:rPr>
          <w:sz w:val="28"/>
          <w:szCs w:val="28"/>
        </w:rPr>
        <w:t>г. – 1</w:t>
      </w:r>
      <w:r w:rsidR="003C0BD5">
        <w:rPr>
          <w:sz w:val="28"/>
          <w:szCs w:val="28"/>
        </w:rPr>
        <w:t>4</w:t>
      </w:r>
      <w:r w:rsidRPr="000837BC">
        <w:rPr>
          <w:sz w:val="28"/>
          <w:szCs w:val="28"/>
        </w:rPr>
        <w:t>,</w:t>
      </w:r>
      <w:r w:rsidR="003C0BD5">
        <w:rPr>
          <w:sz w:val="28"/>
          <w:szCs w:val="28"/>
        </w:rPr>
        <w:t>5</w:t>
      </w:r>
      <w:r w:rsidRPr="000837BC">
        <w:rPr>
          <w:sz w:val="28"/>
          <w:szCs w:val="28"/>
        </w:rPr>
        <w:t>% (5</w:t>
      </w:r>
      <w:r w:rsidR="003C0BD5">
        <w:rPr>
          <w:sz w:val="28"/>
          <w:szCs w:val="28"/>
        </w:rPr>
        <w:t>8</w:t>
      </w:r>
      <w:r w:rsidRPr="000837BC">
        <w:rPr>
          <w:sz w:val="28"/>
          <w:szCs w:val="28"/>
        </w:rPr>
        <w:t> </w:t>
      </w:r>
      <w:r w:rsidR="003C0BD5">
        <w:rPr>
          <w:sz w:val="28"/>
          <w:szCs w:val="28"/>
        </w:rPr>
        <w:t>045</w:t>
      </w:r>
      <w:r w:rsidRPr="000837BC">
        <w:rPr>
          <w:sz w:val="28"/>
          <w:szCs w:val="28"/>
        </w:rPr>
        <w:t>,</w:t>
      </w:r>
      <w:r w:rsidR="003C0BD5">
        <w:rPr>
          <w:sz w:val="28"/>
          <w:szCs w:val="28"/>
        </w:rPr>
        <w:t>64</w:t>
      </w:r>
      <w:r w:rsidRPr="000837BC">
        <w:rPr>
          <w:sz w:val="28"/>
          <w:szCs w:val="28"/>
        </w:rPr>
        <w:t xml:space="preserve"> тыс. рублей).</w:t>
      </w:r>
    </w:p>
    <w:p w:rsidR="000837BC" w:rsidRPr="000837BC" w:rsidRDefault="000837BC" w:rsidP="000837BC">
      <w:pPr>
        <w:ind w:firstLine="720"/>
        <w:jc w:val="both"/>
        <w:rPr>
          <w:sz w:val="28"/>
          <w:szCs w:val="28"/>
        </w:rPr>
      </w:pPr>
      <w:r w:rsidRPr="000837BC">
        <w:rPr>
          <w:sz w:val="28"/>
          <w:szCs w:val="28"/>
        </w:rPr>
        <w:t>Показатели по неналоговым доходам на 201</w:t>
      </w:r>
      <w:r w:rsidR="003C0BD5">
        <w:rPr>
          <w:sz w:val="28"/>
          <w:szCs w:val="28"/>
        </w:rPr>
        <w:t>9</w:t>
      </w:r>
      <w:r w:rsidRPr="000837BC">
        <w:rPr>
          <w:sz w:val="28"/>
          <w:szCs w:val="28"/>
        </w:rPr>
        <w:t xml:space="preserve"> год и на плановый период 20</w:t>
      </w:r>
      <w:r w:rsidR="003C0BD5">
        <w:rPr>
          <w:sz w:val="28"/>
          <w:szCs w:val="28"/>
        </w:rPr>
        <w:t>20</w:t>
      </w:r>
      <w:r w:rsidRPr="000837BC">
        <w:rPr>
          <w:sz w:val="28"/>
          <w:szCs w:val="28"/>
        </w:rPr>
        <w:t xml:space="preserve"> и 202</w:t>
      </w:r>
      <w:r w:rsidR="003C0BD5">
        <w:rPr>
          <w:sz w:val="28"/>
          <w:szCs w:val="28"/>
        </w:rPr>
        <w:t>1</w:t>
      </w:r>
      <w:r w:rsidRPr="000837BC">
        <w:rPr>
          <w:sz w:val="28"/>
          <w:szCs w:val="28"/>
        </w:rPr>
        <w:t xml:space="preserve"> годов представлены в таблице:</w:t>
      </w:r>
    </w:p>
    <w:p w:rsidR="000837BC" w:rsidRPr="000837BC" w:rsidRDefault="000837BC" w:rsidP="000837BC">
      <w:pPr>
        <w:ind w:firstLine="720"/>
        <w:jc w:val="right"/>
        <w:rPr>
          <w:sz w:val="28"/>
          <w:szCs w:val="28"/>
        </w:rPr>
      </w:pPr>
      <w:r>
        <w:rPr>
          <w:sz w:val="28"/>
          <w:szCs w:val="28"/>
        </w:rPr>
        <w:t xml:space="preserve">   </w:t>
      </w:r>
      <w:r w:rsidRPr="000837BC">
        <w:rPr>
          <w:sz w:val="28"/>
          <w:szCs w:val="28"/>
        </w:rPr>
        <w:t>тыс. рублей</w:t>
      </w:r>
    </w:p>
    <w:tbl>
      <w:tblPr>
        <w:tblStyle w:val="40"/>
        <w:tblW w:w="10172" w:type="dxa"/>
        <w:tblLook w:val="04A0" w:firstRow="1" w:lastRow="0" w:firstColumn="1" w:lastColumn="0" w:noHBand="0" w:noVBand="1"/>
      </w:tblPr>
      <w:tblGrid>
        <w:gridCol w:w="675"/>
        <w:gridCol w:w="2410"/>
        <w:gridCol w:w="1134"/>
        <w:gridCol w:w="1134"/>
        <w:gridCol w:w="1134"/>
        <w:gridCol w:w="1106"/>
        <w:gridCol w:w="878"/>
        <w:gridCol w:w="851"/>
        <w:gridCol w:w="850"/>
      </w:tblGrid>
      <w:tr w:rsidR="00454FEA" w:rsidRPr="00454FEA" w:rsidTr="007A4B16">
        <w:trPr>
          <w:trHeight w:val="660"/>
        </w:trPr>
        <w:tc>
          <w:tcPr>
            <w:tcW w:w="675" w:type="dxa"/>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 xml:space="preserve">№ </w:t>
            </w:r>
            <w:proofErr w:type="gramStart"/>
            <w:r w:rsidRPr="00454FEA">
              <w:rPr>
                <w:rFonts w:ascii="Times New Roman" w:hAnsi="Times New Roman" w:cs="Times New Roman"/>
                <w:bCs/>
              </w:rPr>
              <w:t>п</w:t>
            </w:r>
            <w:proofErr w:type="gramEnd"/>
            <w:r w:rsidRPr="00454FEA">
              <w:rPr>
                <w:rFonts w:ascii="Times New Roman" w:hAnsi="Times New Roman" w:cs="Times New Roman"/>
                <w:bCs/>
              </w:rPr>
              <w:t>/п</w:t>
            </w:r>
          </w:p>
        </w:tc>
        <w:tc>
          <w:tcPr>
            <w:tcW w:w="241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Вид дохода</w:t>
            </w:r>
          </w:p>
        </w:tc>
        <w:tc>
          <w:tcPr>
            <w:tcW w:w="1134"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2018 год</w:t>
            </w:r>
          </w:p>
        </w:tc>
        <w:tc>
          <w:tcPr>
            <w:tcW w:w="1134"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2019 год</w:t>
            </w:r>
          </w:p>
        </w:tc>
        <w:tc>
          <w:tcPr>
            <w:tcW w:w="1134"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2020 год</w:t>
            </w:r>
          </w:p>
        </w:tc>
        <w:tc>
          <w:tcPr>
            <w:tcW w:w="1106"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2021 год</w:t>
            </w:r>
          </w:p>
        </w:tc>
        <w:tc>
          <w:tcPr>
            <w:tcW w:w="878"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2019 % от 2018 г</w:t>
            </w:r>
          </w:p>
        </w:tc>
        <w:tc>
          <w:tcPr>
            <w:tcW w:w="851"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2020 %  от 2018</w:t>
            </w:r>
          </w:p>
        </w:tc>
        <w:tc>
          <w:tcPr>
            <w:tcW w:w="85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2021 %  от 2018</w:t>
            </w:r>
          </w:p>
        </w:tc>
      </w:tr>
      <w:tr w:rsidR="00454FEA" w:rsidRPr="00454FEA" w:rsidTr="007A4B16">
        <w:trPr>
          <w:trHeight w:val="651"/>
        </w:trPr>
        <w:tc>
          <w:tcPr>
            <w:tcW w:w="675" w:type="dxa"/>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w:t>
            </w:r>
          </w:p>
        </w:tc>
        <w:tc>
          <w:tcPr>
            <w:tcW w:w="241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Доходы от использования имущества</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25 835,30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29 161,20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31 322,50</w:t>
            </w:r>
          </w:p>
        </w:tc>
        <w:tc>
          <w:tcPr>
            <w:tcW w:w="1106"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33 660,70</w:t>
            </w:r>
          </w:p>
        </w:tc>
        <w:tc>
          <w:tcPr>
            <w:tcW w:w="878"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112,87</w:t>
            </w:r>
          </w:p>
        </w:tc>
        <w:tc>
          <w:tcPr>
            <w:tcW w:w="851"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121,24</w:t>
            </w:r>
          </w:p>
        </w:tc>
        <w:tc>
          <w:tcPr>
            <w:tcW w:w="850"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130,29</w:t>
            </w:r>
          </w:p>
        </w:tc>
      </w:tr>
      <w:tr w:rsidR="00454FEA" w:rsidRPr="00454FEA" w:rsidTr="007A4B16">
        <w:trPr>
          <w:trHeight w:val="293"/>
        </w:trPr>
        <w:tc>
          <w:tcPr>
            <w:tcW w:w="675" w:type="dxa"/>
          </w:tcPr>
          <w:p w:rsidR="00454FEA" w:rsidRPr="00454FEA" w:rsidRDefault="00454FEA" w:rsidP="00454FEA">
            <w:pPr>
              <w:rPr>
                <w:rFonts w:ascii="Times New Roman" w:hAnsi="Times New Roman" w:cs="Times New Roman"/>
              </w:rPr>
            </w:pPr>
          </w:p>
        </w:tc>
        <w:tc>
          <w:tcPr>
            <w:tcW w:w="2410" w:type="dxa"/>
            <w:hideMark/>
          </w:tcPr>
          <w:p w:rsidR="00454FEA" w:rsidRPr="00454FEA" w:rsidRDefault="00454FEA" w:rsidP="00454FEA">
            <w:pPr>
              <w:numPr>
                <w:ilvl w:val="0"/>
                <w:numId w:val="34"/>
              </w:numPr>
              <w:ind w:left="176" w:hanging="176"/>
              <w:contextualSpacing/>
              <w:rPr>
                <w:rFonts w:ascii="Times New Roman" w:hAnsi="Times New Roman" w:cs="Times New Roman"/>
              </w:rPr>
            </w:pPr>
            <w:r w:rsidRPr="00454FEA">
              <w:rPr>
                <w:rFonts w:ascii="Times New Roman" w:hAnsi="Times New Roman" w:cs="Times New Roman"/>
              </w:rPr>
              <w:t>доходы от аренды земельных участков</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19 922,30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25 027,60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27 154,90</w:t>
            </w:r>
          </w:p>
        </w:tc>
        <w:tc>
          <w:tcPr>
            <w:tcW w:w="1106"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29 463,10</w:t>
            </w:r>
          </w:p>
        </w:tc>
        <w:tc>
          <w:tcPr>
            <w:tcW w:w="878"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125,63</w:t>
            </w:r>
          </w:p>
        </w:tc>
        <w:tc>
          <w:tcPr>
            <w:tcW w:w="851"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136,30</w:t>
            </w:r>
          </w:p>
        </w:tc>
        <w:tc>
          <w:tcPr>
            <w:tcW w:w="850"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147,89</w:t>
            </w:r>
          </w:p>
        </w:tc>
      </w:tr>
      <w:tr w:rsidR="00454FEA" w:rsidRPr="00454FEA" w:rsidTr="007A4B16">
        <w:trPr>
          <w:trHeight w:val="358"/>
        </w:trPr>
        <w:tc>
          <w:tcPr>
            <w:tcW w:w="675" w:type="dxa"/>
          </w:tcPr>
          <w:p w:rsidR="00454FEA" w:rsidRPr="00454FEA" w:rsidRDefault="00454FEA" w:rsidP="00454FEA">
            <w:pPr>
              <w:rPr>
                <w:rFonts w:ascii="Times New Roman" w:hAnsi="Times New Roman" w:cs="Times New Roman"/>
              </w:rPr>
            </w:pPr>
          </w:p>
        </w:tc>
        <w:tc>
          <w:tcPr>
            <w:tcW w:w="2410" w:type="dxa"/>
            <w:hideMark/>
          </w:tcPr>
          <w:p w:rsidR="00454FEA" w:rsidRPr="00454FEA" w:rsidRDefault="00454FEA" w:rsidP="00454FEA">
            <w:pPr>
              <w:numPr>
                <w:ilvl w:val="0"/>
                <w:numId w:val="34"/>
              </w:numPr>
              <w:ind w:left="176" w:hanging="176"/>
              <w:contextualSpacing/>
              <w:rPr>
                <w:rFonts w:ascii="Times New Roman" w:hAnsi="Times New Roman" w:cs="Times New Roman"/>
              </w:rPr>
            </w:pPr>
            <w:r w:rsidRPr="00454FEA">
              <w:rPr>
                <w:rFonts w:ascii="Times New Roman" w:hAnsi="Times New Roman" w:cs="Times New Roman"/>
              </w:rPr>
              <w:t>доходы от аренды имущества</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5 064,00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3 495,60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3 499,60</w:t>
            </w:r>
          </w:p>
        </w:tc>
        <w:tc>
          <w:tcPr>
            <w:tcW w:w="1106"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3 493,60</w:t>
            </w:r>
          </w:p>
        </w:tc>
        <w:tc>
          <w:tcPr>
            <w:tcW w:w="878"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69,03</w:t>
            </w:r>
          </w:p>
        </w:tc>
        <w:tc>
          <w:tcPr>
            <w:tcW w:w="851"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69,11</w:t>
            </w:r>
          </w:p>
        </w:tc>
        <w:tc>
          <w:tcPr>
            <w:tcW w:w="850"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68,99</w:t>
            </w:r>
          </w:p>
        </w:tc>
      </w:tr>
      <w:tr w:rsidR="00454FEA" w:rsidRPr="00454FEA" w:rsidTr="007A4B16">
        <w:trPr>
          <w:trHeight w:val="124"/>
        </w:trPr>
        <w:tc>
          <w:tcPr>
            <w:tcW w:w="675" w:type="dxa"/>
          </w:tcPr>
          <w:p w:rsidR="00454FEA" w:rsidRPr="00454FEA" w:rsidRDefault="00454FEA" w:rsidP="00454FEA">
            <w:pPr>
              <w:rPr>
                <w:rFonts w:ascii="Times New Roman" w:hAnsi="Times New Roman" w:cs="Times New Roman"/>
              </w:rPr>
            </w:pPr>
          </w:p>
        </w:tc>
        <w:tc>
          <w:tcPr>
            <w:tcW w:w="2410" w:type="dxa"/>
            <w:hideMark/>
          </w:tcPr>
          <w:p w:rsidR="00454FEA" w:rsidRPr="00454FEA" w:rsidRDefault="00454FEA" w:rsidP="00454FEA">
            <w:pPr>
              <w:numPr>
                <w:ilvl w:val="0"/>
                <w:numId w:val="34"/>
              </w:numPr>
              <w:ind w:left="176" w:hanging="176"/>
              <w:contextualSpacing/>
              <w:rPr>
                <w:rFonts w:ascii="Times New Roman" w:hAnsi="Times New Roman" w:cs="Times New Roman"/>
              </w:rPr>
            </w:pPr>
            <w:r w:rsidRPr="00454FEA">
              <w:rPr>
                <w:rFonts w:ascii="Times New Roman" w:hAnsi="Times New Roman" w:cs="Times New Roman"/>
              </w:rPr>
              <w:t>прочие поступления</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849,00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638,00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668,00</w:t>
            </w:r>
          </w:p>
        </w:tc>
        <w:tc>
          <w:tcPr>
            <w:tcW w:w="1106"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704,00</w:t>
            </w:r>
          </w:p>
        </w:tc>
        <w:tc>
          <w:tcPr>
            <w:tcW w:w="878"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75,15</w:t>
            </w:r>
          </w:p>
        </w:tc>
        <w:tc>
          <w:tcPr>
            <w:tcW w:w="851"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78,68</w:t>
            </w:r>
          </w:p>
        </w:tc>
        <w:tc>
          <w:tcPr>
            <w:tcW w:w="850"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82,92</w:t>
            </w:r>
          </w:p>
        </w:tc>
      </w:tr>
      <w:tr w:rsidR="00454FEA" w:rsidRPr="00454FEA" w:rsidTr="007A4B16">
        <w:trPr>
          <w:trHeight w:val="870"/>
        </w:trPr>
        <w:tc>
          <w:tcPr>
            <w:tcW w:w="675" w:type="dxa"/>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2</w:t>
            </w:r>
          </w:p>
        </w:tc>
        <w:tc>
          <w:tcPr>
            <w:tcW w:w="241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Платежи при пользовании природными ресурсами</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5 087,50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4 476,00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4 653,00</w:t>
            </w:r>
          </w:p>
        </w:tc>
        <w:tc>
          <w:tcPr>
            <w:tcW w:w="1106"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4 653,00</w:t>
            </w:r>
          </w:p>
        </w:tc>
        <w:tc>
          <w:tcPr>
            <w:tcW w:w="878"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87,98</w:t>
            </w:r>
          </w:p>
        </w:tc>
        <w:tc>
          <w:tcPr>
            <w:tcW w:w="851"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91,46</w:t>
            </w:r>
          </w:p>
        </w:tc>
        <w:tc>
          <w:tcPr>
            <w:tcW w:w="850"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91,46</w:t>
            </w:r>
          </w:p>
        </w:tc>
      </w:tr>
      <w:tr w:rsidR="00454FEA" w:rsidRPr="00454FEA" w:rsidTr="007A4B16">
        <w:trPr>
          <w:trHeight w:val="114"/>
        </w:trPr>
        <w:tc>
          <w:tcPr>
            <w:tcW w:w="675" w:type="dxa"/>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3</w:t>
            </w:r>
          </w:p>
        </w:tc>
        <w:tc>
          <w:tcPr>
            <w:tcW w:w="241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Доходы от оказания платных услуг</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16 437,00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16 386,00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16 367,00</w:t>
            </w:r>
          </w:p>
        </w:tc>
        <w:tc>
          <w:tcPr>
            <w:tcW w:w="1106"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16 348,00</w:t>
            </w:r>
          </w:p>
        </w:tc>
        <w:tc>
          <w:tcPr>
            <w:tcW w:w="878"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99,69</w:t>
            </w:r>
          </w:p>
        </w:tc>
        <w:tc>
          <w:tcPr>
            <w:tcW w:w="851"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99,57</w:t>
            </w:r>
          </w:p>
        </w:tc>
        <w:tc>
          <w:tcPr>
            <w:tcW w:w="850"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99,46</w:t>
            </w:r>
          </w:p>
        </w:tc>
      </w:tr>
      <w:tr w:rsidR="00454FEA" w:rsidRPr="00454FEA" w:rsidTr="007A4B16">
        <w:trPr>
          <w:trHeight w:val="178"/>
        </w:trPr>
        <w:tc>
          <w:tcPr>
            <w:tcW w:w="675" w:type="dxa"/>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4</w:t>
            </w:r>
          </w:p>
        </w:tc>
        <w:tc>
          <w:tcPr>
            <w:tcW w:w="241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Доходы от продажи активов</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1 827,00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1 645,00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1 645,00</w:t>
            </w:r>
          </w:p>
        </w:tc>
        <w:tc>
          <w:tcPr>
            <w:tcW w:w="1106"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1 644,95</w:t>
            </w:r>
          </w:p>
        </w:tc>
        <w:tc>
          <w:tcPr>
            <w:tcW w:w="878"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90,04</w:t>
            </w:r>
          </w:p>
        </w:tc>
        <w:tc>
          <w:tcPr>
            <w:tcW w:w="851"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90,04</w:t>
            </w:r>
          </w:p>
        </w:tc>
        <w:tc>
          <w:tcPr>
            <w:tcW w:w="850"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90,04</w:t>
            </w:r>
          </w:p>
        </w:tc>
      </w:tr>
      <w:tr w:rsidR="00454FEA" w:rsidRPr="00454FEA" w:rsidTr="007A4B16">
        <w:trPr>
          <w:trHeight w:val="214"/>
        </w:trPr>
        <w:tc>
          <w:tcPr>
            <w:tcW w:w="675" w:type="dxa"/>
          </w:tcPr>
          <w:p w:rsidR="00454FEA" w:rsidRPr="00454FEA" w:rsidRDefault="00454FEA" w:rsidP="00454FEA">
            <w:pPr>
              <w:rPr>
                <w:rFonts w:ascii="Times New Roman" w:hAnsi="Times New Roman" w:cs="Times New Roman"/>
              </w:rPr>
            </w:pPr>
          </w:p>
        </w:tc>
        <w:tc>
          <w:tcPr>
            <w:tcW w:w="2410" w:type="dxa"/>
            <w:hideMark/>
          </w:tcPr>
          <w:p w:rsidR="00454FEA" w:rsidRPr="00454FEA" w:rsidRDefault="00454FEA" w:rsidP="00454FEA">
            <w:pPr>
              <w:numPr>
                <w:ilvl w:val="0"/>
                <w:numId w:val="35"/>
              </w:numPr>
              <w:ind w:left="318" w:hanging="284"/>
              <w:contextualSpacing/>
              <w:rPr>
                <w:rFonts w:ascii="Times New Roman" w:hAnsi="Times New Roman" w:cs="Times New Roman"/>
              </w:rPr>
            </w:pPr>
            <w:r w:rsidRPr="00454FEA">
              <w:rPr>
                <w:rFonts w:ascii="Times New Roman" w:hAnsi="Times New Roman" w:cs="Times New Roman"/>
              </w:rPr>
              <w:t>от реализации имущества</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736,50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805,00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805,00</w:t>
            </w:r>
          </w:p>
        </w:tc>
        <w:tc>
          <w:tcPr>
            <w:tcW w:w="1106"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804,95</w:t>
            </w:r>
          </w:p>
        </w:tc>
        <w:tc>
          <w:tcPr>
            <w:tcW w:w="878"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109,30</w:t>
            </w:r>
          </w:p>
        </w:tc>
        <w:tc>
          <w:tcPr>
            <w:tcW w:w="851"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109,30</w:t>
            </w:r>
          </w:p>
        </w:tc>
        <w:tc>
          <w:tcPr>
            <w:tcW w:w="850"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109,29</w:t>
            </w:r>
          </w:p>
        </w:tc>
      </w:tr>
      <w:tr w:rsidR="00454FEA" w:rsidRPr="00454FEA" w:rsidTr="007A4B16">
        <w:trPr>
          <w:trHeight w:val="278"/>
        </w:trPr>
        <w:tc>
          <w:tcPr>
            <w:tcW w:w="675" w:type="dxa"/>
          </w:tcPr>
          <w:p w:rsidR="00454FEA" w:rsidRPr="00454FEA" w:rsidRDefault="00454FEA" w:rsidP="00454FEA">
            <w:pPr>
              <w:rPr>
                <w:rFonts w:ascii="Times New Roman" w:hAnsi="Times New Roman" w:cs="Times New Roman"/>
              </w:rPr>
            </w:pPr>
          </w:p>
        </w:tc>
        <w:tc>
          <w:tcPr>
            <w:tcW w:w="2410" w:type="dxa"/>
            <w:hideMark/>
          </w:tcPr>
          <w:p w:rsidR="00454FEA" w:rsidRPr="00454FEA" w:rsidRDefault="00454FEA" w:rsidP="00454FEA">
            <w:pPr>
              <w:numPr>
                <w:ilvl w:val="0"/>
                <w:numId w:val="35"/>
              </w:numPr>
              <w:ind w:left="318" w:hanging="284"/>
              <w:contextualSpacing/>
              <w:rPr>
                <w:rFonts w:ascii="Times New Roman" w:hAnsi="Times New Roman" w:cs="Times New Roman"/>
              </w:rPr>
            </w:pPr>
            <w:r w:rsidRPr="00454FEA">
              <w:rPr>
                <w:rFonts w:ascii="Times New Roman" w:hAnsi="Times New Roman" w:cs="Times New Roman"/>
              </w:rPr>
              <w:t>от продажи земельных участков</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1 090,50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840,00</w:t>
            </w:r>
          </w:p>
        </w:tc>
        <w:tc>
          <w:tcPr>
            <w:tcW w:w="1134"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840,00</w:t>
            </w:r>
          </w:p>
        </w:tc>
        <w:tc>
          <w:tcPr>
            <w:tcW w:w="1106"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840,00</w:t>
            </w:r>
          </w:p>
        </w:tc>
        <w:tc>
          <w:tcPr>
            <w:tcW w:w="878"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77,03</w:t>
            </w:r>
          </w:p>
        </w:tc>
        <w:tc>
          <w:tcPr>
            <w:tcW w:w="851"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77,03</w:t>
            </w:r>
          </w:p>
        </w:tc>
        <w:tc>
          <w:tcPr>
            <w:tcW w:w="850" w:type="dxa"/>
            <w:noWrap/>
            <w:hideMark/>
          </w:tcPr>
          <w:p w:rsidR="00454FEA" w:rsidRPr="00454FEA" w:rsidRDefault="00454FEA" w:rsidP="00454FEA">
            <w:pPr>
              <w:rPr>
                <w:rFonts w:ascii="Times New Roman" w:hAnsi="Times New Roman" w:cs="Times New Roman"/>
              </w:rPr>
            </w:pPr>
            <w:r w:rsidRPr="00454FEA">
              <w:rPr>
                <w:rFonts w:ascii="Times New Roman" w:hAnsi="Times New Roman" w:cs="Times New Roman"/>
              </w:rPr>
              <w:t>77,03</w:t>
            </w:r>
          </w:p>
        </w:tc>
      </w:tr>
      <w:tr w:rsidR="00454FEA" w:rsidRPr="00454FEA" w:rsidTr="007A4B16">
        <w:trPr>
          <w:trHeight w:val="172"/>
        </w:trPr>
        <w:tc>
          <w:tcPr>
            <w:tcW w:w="675" w:type="dxa"/>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5</w:t>
            </w:r>
          </w:p>
        </w:tc>
        <w:tc>
          <w:tcPr>
            <w:tcW w:w="2410" w:type="dxa"/>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Штрафные санкции</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1 698,00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1 739,00</w:t>
            </w:r>
          </w:p>
        </w:tc>
        <w:tc>
          <w:tcPr>
            <w:tcW w:w="1134"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1 739,00</w:t>
            </w:r>
          </w:p>
        </w:tc>
        <w:tc>
          <w:tcPr>
            <w:tcW w:w="1106"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1 739,00</w:t>
            </w:r>
          </w:p>
        </w:tc>
        <w:tc>
          <w:tcPr>
            <w:tcW w:w="878"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102,41</w:t>
            </w:r>
          </w:p>
        </w:tc>
        <w:tc>
          <w:tcPr>
            <w:tcW w:w="851"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102,41</w:t>
            </w:r>
          </w:p>
        </w:tc>
        <w:tc>
          <w:tcPr>
            <w:tcW w:w="850" w:type="dxa"/>
            <w:noWrap/>
            <w:hideMark/>
          </w:tcPr>
          <w:p w:rsidR="00454FEA" w:rsidRPr="00454FEA" w:rsidRDefault="00454FEA" w:rsidP="00454FEA">
            <w:pPr>
              <w:rPr>
                <w:rFonts w:ascii="Times New Roman" w:hAnsi="Times New Roman" w:cs="Times New Roman"/>
                <w:bCs/>
              </w:rPr>
            </w:pPr>
            <w:r w:rsidRPr="00454FEA">
              <w:rPr>
                <w:rFonts w:ascii="Times New Roman" w:hAnsi="Times New Roman" w:cs="Times New Roman"/>
                <w:bCs/>
              </w:rPr>
              <w:t>102,41</w:t>
            </w:r>
          </w:p>
        </w:tc>
      </w:tr>
      <w:tr w:rsidR="00454FEA" w:rsidRPr="00454FEA" w:rsidTr="007A4B16">
        <w:trPr>
          <w:trHeight w:val="70"/>
        </w:trPr>
        <w:tc>
          <w:tcPr>
            <w:tcW w:w="675" w:type="dxa"/>
          </w:tcPr>
          <w:p w:rsidR="00454FEA" w:rsidRPr="00454FEA" w:rsidRDefault="00454FEA" w:rsidP="00454FEA">
            <w:pPr>
              <w:rPr>
                <w:rFonts w:ascii="Times New Roman" w:hAnsi="Times New Roman" w:cs="Times New Roman"/>
                <w:bCs/>
              </w:rPr>
            </w:pPr>
          </w:p>
        </w:tc>
        <w:tc>
          <w:tcPr>
            <w:tcW w:w="2410" w:type="dxa"/>
          </w:tcPr>
          <w:p w:rsidR="00454FEA" w:rsidRPr="000E786B" w:rsidRDefault="00454FEA" w:rsidP="00454FEA">
            <w:pPr>
              <w:rPr>
                <w:rFonts w:ascii="Times New Roman" w:hAnsi="Times New Roman" w:cs="Times New Roman"/>
                <w:b/>
                <w:bCs/>
              </w:rPr>
            </w:pPr>
            <w:r w:rsidRPr="000E786B">
              <w:rPr>
                <w:rFonts w:ascii="Times New Roman" w:hAnsi="Times New Roman" w:cs="Times New Roman"/>
                <w:b/>
                <w:bCs/>
              </w:rPr>
              <w:t>Итого</w:t>
            </w:r>
          </w:p>
        </w:tc>
        <w:tc>
          <w:tcPr>
            <w:tcW w:w="1134"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50 884,80</w:t>
            </w:r>
          </w:p>
        </w:tc>
        <w:tc>
          <w:tcPr>
            <w:tcW w:w="1134"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53 407,20</w:t>
            </w:r>
          </w:p>
        </w:tc>
        <w:tc>
          <w:tcPr>
            <w:tcW w:w="1134"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55 726,50</w:t>
            </w:r>
          </w:p>
        </w:tc>
        <w:tc>
          <w:tcPr>
            <w:tcW w:w="1106"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58 045,65</w:t>
            </w:r>
          </w:p>
        </w:tc>
        <w:tc>
          <w:tcPr>
            <w:tcW w:w="878"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104,96</w:t>
            </w:r>
          </w:p>
        </w:tc>
        <w:tc>
          <w:tcPr>
            <w:tcW w:w="851"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109,52</w:t>
            </w:r>
          </w:p>
        </w:tc>
        <w:tc>
          <w:tcPr>
            <w:tcW w:w="850" w:type="dxa"/>
            <w:noWrap/>
          </w:tcPr>
          <w:p w:rsidR="00454FEA" w:rsidRPr="000E786B" w:rsidRDefault="00454FEA" w:rsidP="00454FEA">
            <w:pPr>
              <w:rPr>
                <w:rFonts w:ascii="Times New Roman" w:hAnsi="Times New Roman" w:cs="Times New Roman"/>
                <w:b/>
                <w:bCs/>
                <w:iCs/>
              </w:rPr>
            </w:pPr>
            <w:r w:rsidRPr="000E786B">
              <w:rPr>
                <w:rFonts w:ascii="Times New Roman" w:hAnsi="Times New Roman" w:cs="Times New Roman"/>
                <w:b/>
                <w:bCs/>
                <w:iCs/>
              </w:rPr>
              <w:t>114,07</w:t>
            </w:r>
          </w:p>
        </w:tc>
      </w:tr>
    </w:tbl>
    <w:p w:rsidR="000837BC" w:rsidRPr="000837BC" w:rsidRDefault="000837BC" w:rsidP="000837BC">
      <w:pPr>
        <w:ind w:firstLine="720"/>
        <w:jc w:val="both"/>
        <w:rPr>
          <w:sz w:val="28"/>
          <w:szCs w:val="28"/>
        </w:rPr>
      </w:pPr>
    </w:p>
    <w:p w:rsidR="008745B7" w:rsidRDefault="00DF2938" w:rsidP="000837BC">
      <w:pPr>
        <w:ind w:firstLine="720"/>
        <w:jc w:val="both"/>
        <w:rPr>
          <w:sz w:val="28"/>
          <w:szCs w:val="28"/>
        </w:rPr>
      </w:pPr>
      <w:r>
        <w:rPr>
          <w:sz w:val="28"/>
          <w:szCs w:val="28"/>
        </w:rPr>
        <w:t>В</w:t>
      </w:r>
      <w:r w:rsidR="000837BC" w:rsidRPr="000837BC">
        <w:rPr>
          <w:sz w:val="28"/>
          <w:szCs w:val="28"/>
        </w:rPr>
        <w:t xml:space="preserve"> проекте бюджета на 201</w:t>
      </w:r>
      <w:r w:rsidR="00454FEA">
        <w:rPr>
          <w:sz w:val="28"/>
          <w:szCs w:val="28"/>
        </w:rPr>
        <w:t>9</w:t>
      </w:r>
      <w:r>
        <w:rPr>
          <w:sz w:val="28"/>
          <w:szCs w:val="28"/>
        </w:rPr>
        <w:t xml:space="preserve">-2021 </w:t>
      </w:r>
      <w:r w:rsidR="000837BC" w:rsidRPr="000837BC">
        <w:rPr>
          <w:sz w:val="28"/>
          <w:szCs w:val="28"/>
        </w:rPr>
        <w:t>г</w:t>
      </w:r>
      <w:r>
        <w:rPr>
          <w:sz w:val="28"/>
          <w:szCs w:val="28"/>
        </w:rPr>
        <w:t>оды</w:t>
      </w:r>
      <w:r w:rsidR="000837BC" w:rsidRPr="000837BC">
        <w:rPr>
          <w:sz w:val="28"/>
          <w:szCs w:val="28"/>
        </w:rPr>
        <w:t xml:space="preserve"> запланированы </w:t>
      </w:r>
      <w:r>
        <w:rPr>
          <w:sz w:val="28"/>
          <w:szCs w:val="28"/>
        </w:rPr>
        <w:t xml:space="preserve">доходы от реализации имущества </w:t>
      </w:r>
      <w:r w:rsidR="008F2481">
        <w:rPr>
          <w:sz w:val="28"/>
          <w:szCs w:val="28"/>
        </w:rPr>
        <w:t xml:space="preserve">в сумме </w:t>
      </w:r>
      <w:r w:rsidR="008F6621">
        <w:rPr>
          <w:sz w:val="28"/>
          <w:szCs w:val="28"/>
        </w:rPr>
        <w:t>805</w:t>
      </w:r>
      <w:r w:rsidR="000837BC" w:rsidRPr="000837BC">
        <w:rPr>
          <w:sz w:val="28"/>
          <w:szCs w:val="28"/>
        </w:rPr>
        <w:t>,</w:t>
      </w:r>
      <w:r w:rsidR="008F6621">
        <w:rPr>
          <w:sz w:val="28"/>
          <w:szCs w:val="28"/>
        </w:rPr>
        <w:t>00</w:t>
      </w:r>
      <w:r>
        <w:rPr>
          <w:sz w:val="28"/>
          <w:szCs w:val="28"/>
        </w:rPr>
        <w:t xml:space="preserve"> тыс. рублей (в </w:t>
      </w:r>
      <w:r w:rsidR="00452273">
        <w:rPr>
          <w:sz w:val="28"/>
          <w:szCs w:val="28"/>
        </w:rPr>
        <w:t>202</w:t>
      </w:r>
      <w:r w:rsidR="007B737C">
        <w:rPr>
          <w:sz w:val="28"/>
          <w:szCs w:val="28"/>
        </w:rPr>
        <w:t>1</w:t>
      </w:r>
      <w:r w:rsidR="00452273">
        <w:rPr>
          <w:sz w:val="28"/>
          <w:szCs w:val="28"/>
        </w:rPr>
        <w:t xml:space="preserve"> году</w:t>
      </w:r>
      <w:r w:rsidR="008A5A1D">
        <w:rPr>
          <w:sz w:val="28"/>
          <w:szCs w:val="28"/>
        </w:rPr>
        <w:t xml:space="preserve"> 804,95 тыс. рублей)</w:t>
      </w:r>
      <w:r w:rsidR="000837BC" w:rsidRPr="000837BC">
        <w:rPr>
          <w:sz w:val="28"/>
          <w:szCs w:val="28"/>
        </w:rPr>
        <w:t xml:space="preserve">, от продажи земельных участков </w:t>
      </w:r>
      <w:r w:rsidR="008F6621">
        <w:rPr>
          <w:sz w:val="28"/>
          <w:szCs w:val="28"/>
        </w:rPr>
        <w:t>840</w:t>
      </w:r>
      <w:r w:rsidR="000837BC" w:rsidRPr="000837BC">
        <w:rPr>
          <w:sz w:val="28"/>
          <w:szCs w:val="28"/>
        </w:rPr>
        <w:t>,</w:t>
      </w:r>
      <w:r w:rsidR="008F6621">
        <w:rPr>
          <w:sz w:val="28"/>
          <w:szCs w:val="28"/>
        </w:rPr>
        <w:t>00</w:t>
      </w:r>
      <w:r>
        <w:rPr>
          <w:sz w:val="28"/>
          <w:szCs w:val="28"/>
        </w:rPr>
        <w:t xml:space="preserve"> тыс. рублей</w:t>
      </w:r>
      <w:r w:rsidR="008F6621">
        <w:rPr>
          <w:sz w:val="28"/>
          <w:szCs w:val="28"/>
        </w:rPr>
        <w:t xml:space="preserve">. </w:t>
      </w:r>
      <w:r w:rsidR="000837BC" w:rsidRPr="000837BC">
        <w:rPr>
          <w:sz w:val="28"/>
          <w:szCs w:val="28"/>
        </w:rPr>
        <w:t>Планируется увеличить доходы от аренд</w:t>
      </w:r>
      <w:r w:rsidR="00452273">
        <w:rPr>
          <w:sz w:val="28"/>
          <w:szCs w:val="28"/>
        </w:rPr>
        <w:t xml:space="preserve">ной платы за земельные участки </w:t>
      </w:r>
      <w:r w:rsidR="000837BC" w:rsidRPr="000837BC">
        <w:rPr>
          <w:sz w:val="28"/>
          <w:szCs w:val="28"/>
        </w:rPr>
        <w:t>и штрафных санкций. Плат</w:t>
      </w:r>
      <w:r w:rsidR="009B0805">
        <w:rPr>
          <w:sz w:val="28"/>
          <w:szCs w:val="28"/>
        </w:rPr>
        <w:t>ежи при пользовании природными ресурсами, доходы от аренды имущества</w:t>
      </w:r>
      <w:r w:rsidR="00452273">
        <w:rPr>
          <w:sz w:val="28"/>
          <w:szCs w:val="28"/>
        </w:rPr>
        <w:t>, прочие поступления,</w:t>
      </w:r>
      <w:r w:rsidR="000837BC" w:rsidRPr="000837BC">
        <w:rPr>
          <w:sz w:val="28"/>
          <w:szCs w:val="28"/>
        </w:rPr>
        <w:t xml:space="preserve"> прочие доходы</w:t>
      </w:r>
      <w:r w:rsidR="00452273">
        <w:rPr>
          <w:sz w:val="28"/>
          <w:szCs w:val="28"/>
        </w:rPr>
        <w:t>, доходы от оказания</w:t>
      </w:r>
      <w:r w:rsidR="000837BC" w:rsidRPr="000837BC">
        <w:rPr>
          <w:sz w:val="28"/>
          <w:szCs w:val="28"/>
        </w:rPr>
        <w:t xml:space="preserve"> платных услуг планируются со снижением, по сравнению с 201</w:t>
      </w:r>
      <w:r w:rsidR="004D57C9">
        <w:rPr>
          <w:sz w:val="28"/>
          <w:szCs w:val="28"/>
        </w:rPr>
        <w:t>8</w:t>
      </w:r>
      <w:r w:rsidR="000837BC" w:rsidRPr="000837BC">
        <w:rPr>
          <w:sz w:val="28"/>
          <w:szCs w:val="28"/>
        </w:rPr>
        <w:t xml:space="preserve"> годом.</w:t>
      </w:r>
    </w:p>
    <w:p w:rsidR="008745B7" w:rsidRDefault="008745B7" w:rsidP="008745B7">
      <w:pPr>
        <w:ind w:firstLine="720"/>
        <w:jc w:val="both"/>
        <w:rPr>
          <w:sz w:val="28"/>
          <w:szCs w:val="28"/>
        </w:rPr>
      </w:pPr>
      <w:proofErr w:type="gramStart"/>
      <w:r>
        <w:rPr>
          <w:sz w:val="28"/>
          <w:szCs w:val="28"/>
        </w:rPr>
        <w:lastRenderedPageBreak/>
        <w:t>Объем налоговых доходов бюджета на 2019 год планируется 312 801,59 тыс. рублей и составит 25,1% от общего объема доходов бюджета, неналоговых доходов в сумме 53 407,20 тыс. рублей и составит 4,3% от общего объема доходов бюджета, безвозмездных поступлений из других бюджетов бюджетной системы Российской Федерации в сумме 880 568,10 тыс. рублей или 70,6% от общего объема доходов бюджета.</w:t>
      </w:r>
      <w:proofErr w:type="gramEnd"/>
    </w:p>
    <w:p w:rsidR="008745B7" w:rsidRDefault="008745B7" w:rsidP="008745B7">
      <w:pPr>
        <w:ind w:firstLine="720"/>
        <w:jc w:val="both"/>
        <w:rPr>
          <w:sz w:val="28"/>
          <w:szCs w:val="28"/>
        </w:rPr>
      </w:pPr>
      <w:r>
        <w:rPr>
          <w:sz w:val="28"/>
          <w:szCs w:val="28"/>
        </w:rPr>
        <w:t>Основную долю в налоговых доходах на 2019 год составит «Налог на доходы физических лиц» 269 954,73 тыс. рублей, что составит 21,7% в общей сумме доходов бюджета и 86,3% в общей сумме налоговых доходов бюджета и 73,7% в общей сумме налоговых и неналоговых доходов бюджета.</w:t>
      </w:r>
    </w:p>
    <w:p w:rsidR="008745B7" w:rsidRDefault="008745B7" w:rsidP="008745B7">
      <w:pPr>
        <w:ind w:firstLine="720"/>
        <w:jc w:val="both"/>
        <w:rPr>
          <w:sz w:val="28"/>
          <w:szCs w:val="28"/>
        </w:rPr>
      </w:pPr>
      <w:r>
        <w:rPr>
          <w:sz w:val="28"/>
          <w:szCs w:val="28"/>
        </w:rPr>
        <w:t>На 2020 год – 281 074,75 тыс. рублей, что составит 27,4% в общей сумме доходов бюджета и 86,5% в общей сумме налоговых доходов бюджета и 73,8% в общей сумме налоговых и неналоговых доходов бюджета.</w:t>
      </w:r>
    </w:p>
    <w:p w:rsidR="008745B7" w:rsidRDefault="008745B7" w:rsidP="008745B7">
      <w:pPr>
        <w:ind w:firstLine="720"/>
        <w:jc w:val="both"/>
        <w:rPr>
          <w:sz w:val="28"/>
          <w:szCs w:val="28"/>
        </w:rPr>
      </w:pPr>
      <w:r>
        <w:rPr>
          <w:sz w:val="28"/>
          <w:szCs w:val="28"/>
        </w:rPr>
        <w:t>На 2021 год – 298 956,32 тыс. рублей, что составит 28,0% в общей сумме доходов бюджета и 87,4% в общей сумме налоговых доходов бюджета и 74,7% в общей сумме налоговых и неналоговых доходов бюджета.</w:t>
      </w:r>
    </w:p>
    <w:p w:rsidR="008745B7" w:rsidRDefault="008745B7" w:rsidP="008745B7">
      <w:pPr>
        <w:ind w:firstLine="720"/>
        <w:jc w:val="both"/>
        <w:rPr>
          <w:sz w:val="28"/>
          <w:szCs w:val="28"/>
        </w:rPr>
      </w:pPr>
      <w:proofErr w:type="gramStart"/>
      <w:r>
        <w:rPr>
          <w:sz w:val="28"/>
          <w:szCs w:val="28"/>
        </w:rPr>
        <w:t>В соответствии с бюджетным законодательством предусмотрено зачисление налога на доходы физических лиц в бюджет муниципального района в размере</w:t>
      </w:r>
      <w:proofErr w:type="gramEnd"/>
      <w:r>
        <w:rPr>
          <w:sz w:val="28"/>
          <w:szCs w:val="28"/>
        </w:rPr>
        <w:t xml:space="preserve"> 13%.</w:t>
      </w:r>
    </w:p>
    <w:p w:rsidR="008745B7" w:rsidRDefault="008745B7" w:rsidP="008745B7">
      <w:pPr>
        <w:ind w:firstLine="720"/>
        <w:jc w:val="both"/>
        <w:rPr>
          <w:sz w:val="28"/>
          <w:szCs w:val="28"/>
        </w:rPr>
      </w:pPr>
      <w:r>
        <w:rPr>
          <w:sz w:val="28"/>
          <w:szCs w:val="28"/>
        </w:rPr>
        <w:t xml:space="preserve">Дополнительный норматив отчисления НДФЛ в бюджет </w:t>
      </w:r>
      <w:proofErr w:type="spellStart"/>
      <w:r>
        <w:rPr>
          <w:sz w:val="28"/>
          <w:szCs w:val="28"/>
        </w:rPr>
        <w:t>Агаповского</w:t>
      </w:r>
      <w:proofErr w:type="spellEnd"/>
      <w:r>
        <w:rPr>
          <w:sz w:val="28"/>
          <w:szCs w:val="28"/>
        </w:rPr>
        <w:t xml:space="preserve"> муниципального района по Проекту Закона Челябинской области «Об областном бюджете на 2019 год и на плановый период 2020 и 2021 годов» составляет 83,77%.</w:t>
      </w:r>
    </w:p>
    <w:p w:rsidR="008745B7" w:rsidRDefault="008745B7" w:rsidP="008745B7">
      <w:pPr>
        <w:ind w:firstLine="720"/>
        <w:jc w:val="both"/>
        <w:rPr>
          <w:sz w:val="28"/>
          <w:szCs w:val="28"/>
        </w:rPr>
      </w:pPr>
      <w:r>
        <w:rPr>
          <w:sz w:val="28"/>
          <w:szCs w:val="28"/>
        </w:rPr>
        <w:t xml:space="preserve">Общий норматив отчисления налога на доходы физических лиц в бюджет </w:t>
      </w:r>
      <w:proofErr w:type="spellStart"/>
      <w:r>
        <w:rPr>
          <w:sz w:val="28"/>
          <w:szCs w:val="28"/>
        </w:rPr>
        <w:t>Агаповского</w:t>
      </w:r>
      <w:proofErr w:type="spellEnd"/>
      <w:r>
        <w:rPr>
          <w:sz w:val="28"/>
          <w:szCs w:val="28"/>
        </w:rPr>
        <w:t xml:space="preserve"> муниципального района составляет 96,77%.</w:t>
      </w:r>
    </w:p>
    <w:p w:rsidR="00BA2E5D" w:rsidRDefault="00954D74" w:rsidP="00BA2E5D">
      <w:pPr>
        <w:ind w:firstLine="720"/>
        <w:jc w:val="both"/>
        <w:rPr>
          <w:sz w:val="28"/>
          <w:szCs w:val="28"/>
        </w:rPr>
      </w:pPr>
      <w:r>
        <w:rPr>
          <w:sz w:val="28"/>
          <w:szCs w:val="28"/>
        </w:rPr>
        <w:t>Основную долю</w:t>
      </w:r>
      <w:r w:rsidR="00BA2E5D">
        <w:rPr>
          <w:sz w:val="28"/>
          <w:szCs w:val="28"/>
        </w:rPr>
        <w:t xml:space="preserve"> в неналоговых доходах на 2019 год составят «Доходы от использования имущества, находящегося в государственной и муниципальной собственности» 29 161,20 тыс. рублей, что составит 2,3% в общей сумме доходов бюджета и 54,6% в общей сумме неналоговых доходов бюджета и 7,9% в общей сумме налоговых и неналоговых доходов бюджета.</w:t>
      </w:r>
    </w:p>
    <w:p w:rsidR="00BA2E5D" w:rsidRDefault="00BA2E5D" w:rsidP="00BA2E5D">
      <w:pPr>
        <w:ind w:firstLine="720"/>
        <w:jc w:val="both"/>
        <w:rPr>
          <w:sz w:val="28"/>
          <w:szCs w:val="28"/>
        </w:rPr>
      </w:pPr>
      <w:r>
        <w:rPr>
          <w:sz w:val="28"/>
          <w:szCs w:val="28"/>
        </w:rPr>
        <w:t>На 2020 год – 31 322,50 тыс. рублей,</w:t>
      </w:r>
      <w:r w:rsidRPr="00BA2E5D">
        <w:rPr>
          <w:sz w:val="28"/>
          <w:szCs w:val="28"/>
        </w:rPr>
        <w:t xml:space="preserve"> </w:t>
      </w:r>
      <w:r>
        <w:rPr>
          <w:sz w:val="28"/>
          <w:szCs w:val="28"/>
        </w:rPr>
        <w:t xml:space="preserve">что составит </w:t>
      </w:r>
      <w:r w:rsidR="00802365">
        <w:rPr>
          <w:sz w:val="28"/>
          <w:szCs w:val="28"/>
        </w:rPr>
        <w:t>3</w:t>
      </w:r>
      <w:r>
        <w:rPr>
          <w:sz w:val="28"/>
          <w:szCs w:val="28"/>
        </w:rPr>
        <w:t>,</w:t>
      </w:r>
      <w:r w:rsidR="00802365">
        <w:rPr>
          <w:sz w:val="28"/>
          <w:szCs w:val="28"/>
        </w:rPr>
        <w:t>1</w:t>
      </w:r>
      <w:r>
        <w:rPr>
          <w:sz w:val="28"/>
          <w:szCs w:val="28"/>
        </w:rPr>
        <w:t>% в общей сумме доходов бюджета и 5</w:t>
      </w:r>
      <w:r w:rsidR="00802365">
        <w:rPr>
          <w:sz w:val="28"/>
          <w:szCs w:val="28"/>
        </w:rPr>
        <w:t>6</w:t>
      </w:r>
      <w:r>
        <w:rPr>
          <w:sz w:val="28"/>
          <w:szCs w:val="28"/>
        </w:rPr>
        <w:t>,</w:t>
      </w:r>
      <w:r w:rsidR="00802365">
        <w:rPr>
          <w:sz w:val="28"/>
          <w:szCs w:val="28"/>
        </w:rPr>
        <w:t>2</w:t>
      </w:r>
      <w:r>
        <w:rPr>
          <w:sz w:val="28"/>
          <w:szCs w:val="28"/>
        </w:rPr>
        <w:t xml:space="preserve">% в общей сумме неналоговых доходов бюджета и </w:t>
      </w:r>
      <w:r w:rsidR="00802365">
        <w:rPr>
          <w:sz w:val="28"/>
          <w:szCs w:val="28"/>
        </w:rPr>
        <w:t>8</w:t>
      </w:r>
      <w:r>
        <w:rPr>
          <w:sz w:val="28"/>
          <w:szCs w:val="28"/>
        </w:rPr>
        <w:t>,</w:t>
      </w:r>
      <w:r w:rsidR="00802365">
        <w:rPr>
          <w:sz w:val="28"/>
          <w:szCs w:val="28"/>
        </w:rPr>
        <w:t>2</w:t>
      </w:r>
      <w:r>
        <w:rPr>
          <w:sz w:val="28"/>
          <w:szCs w:val="28"/>
        </w:rPr>
        <w:t>% в общей сумме налоговых и неналоговых доходов бюджета.</w:t>
      </w:r>
    </w:p>
    <w:p w:rsidR="000837BC" w:rsidRDefault="00BA2E5D" w:rsidP="00BA2E5D">
      <w:pPr>
        <w:ind w:firstLine="720"/>
        <w:jc w:val="both"/>
        <w:rPr>
          <w:sz w:val="28"/>
          <w:szCs w:val="28"/>
        </w:rPr>
      </w:pPr>
      <w:r>
        <w:rPr>
          <w:sz w:val="28"/>
          <w:szCs w:val="28"/>
        </w:rPr>
        <w:t xml:space="preserve">На 2021 год – </w:t>
      </w:r>
      <w:r w:rsidR="00802365">
        <w:rPr>
          <w:sz w:val="28"/>
          <w:szCs w:val="28"/>
        </w:rPr>
        <w:t>33</w:t>
      </w:r>
      <w:r>
        <w:rPr>
          <w:sz w:val="28"/>
          <w:szCs w:val="28"/>
        </w:rPr>
        <w:t xml:space="preserve"> </w:t>
      </w:r>
      <w:r w:rsidR="00802365">
        <w:rPr>
          <w:sz w:val="28"/>
          <w:szCs w:val="28"/>
        </w:rPr>
        <w:t>660</w:t>
      </w:r>
      <w:r>
        <w:rPr>
          <w:sz w:val="28"/>
          <w:szCs w:val="28"/>
        </w:rPr>
        <w:t>,</w:t>
      </w:r>
      <w:r w:rsidR="00802365">
        <w:rPr>
          <w:sz w:val="28"/>
          <w:szCs w:val="28"/>
        </w:rPr>
        <w:t>7</w:t>
      </w:r>
      <w:r>
        <w:rPr>
          <w:sz w:val="28"/>
          <w:szCs w:val="28"/>
        </w:rPr>
        <w:t>0 тыс. рублей,</w:t>
      </w:r>
      <w:r w:rsidRPr="00BA2E5D">
        <w:rPr>
          <w:sz w:val="28"/>
          <w:szCs w:val="28"/>
        </w:rPr>
        <w:t xml:space="preserve"> </w:t>
      </w:r>
      <w:r>
        <w:rPr>
          <w:sz w:val="28"/>
          <w:szCs w:val="28"/>
        </w:rPr>
        <w:t xml:space="preserve">что составит </w:t>
      </w:r>
      <w:r w:rsidR="00802365">
        <w:rPr>
          <w:sz w:val="28"/>
          <w:szCs w:val="28"/>
        </w:rPr>
        <w:t>3</w:t>
      </w:r>
      <w:r>
        <w:rPr>
          <w:sz w:val="28"/>
          <w:szCs w:val="28"/>
        </w:rPr>
        <w:t>,</w:t>
      </w:r>
      <w:r w:rsidR="00802365">
        <w:rPr>
          <w:sz w:val="28"/>
          <w:szCs w:val="28"/>
        </w:rPr>
        <w:t>2</w:t>
      </w:r>
      <w:r>
        <w:rPr>
          <w:sz w:val="28"/>
          <w:szCs w:val="28"/>
        </w:rPr>
        <w:t>% в общей сумме доходов бюджета и 5</w:t>
      </w:r>
      <w:r w:rsidR="00802365">
        <w:rPr>
          <w:sz w:val="28"/>
          <w:szCs w:val="28"/>
        </w:rPr>
        <w:t>7</w:t>
      </w:r>
      <w:r>
        <w:rPr>
          <w:sz w:val="28"/>
          <w:szCs w:val="28"/>
        </w:rPr>
        <w:t>,</w:t>
      </w:r>
      <w:r w:rsidR="00802365">
        <w:rPr>
          <w:sz w:val="28"/>
          <w:szCs w:val="28"/>
        </w:rPr>
        <w:t>9</w:t>
      </w:r>
      <w:r>
        <w:rPr>
          <w:sz w:val="28"/>
          <w:szCs w:val="28"/>
        </w:rPr>
        <w:t>%</w:t>
      </w:r>
      <w:r w:rsidR="00802365">
        <w:rPr>
          <w:sz w:val="28"/>
          <w:szCs w:val="28"/>
        </w:rPr>
        <w:t xml:space="preserve"> </w:t>
      </w:r>
      <w:r>
        <w:rPr>
          <w:sz w:val="28"/>
          <w:szCs w:val="28"/>
        </w:rPr>
        <w:t xml:space="preserve">в общей сумме неналоговых доходов бюджета и </w:t>
      </w:r>
      <w:r w:rsidR="00802365">
        <w:rPr>
          <w:sz w:val="28"/>
          <w:szCs w:val="28"/>
        </w:rPr>
        <w:t>8</w:t>
      </w:r>
      <w:r>
        <w:rPr>
          <w:sz w:val="28"/>
          <w:szCs w:val="28"/>
        </w:rPr>
        <w:t>,</w:t>
      </w:r>
      <w:r w:rsidR="00802365">
        <w:rPr>
          <w:sz w:val="28"/>
          <w:szCs w:val="28"/>
        </w:rPr>
        <w:t>4</w:t>
      </w:r>
      <w:r>
        <w:rPr>
          <w:sz w:val="28"/>
          <w:szCs w:val="28"/>
        </w:rPr>
        <w:t>% в общей сумме налоговых и неналоговых доходов бюджета.</w:t>
      </w:r>
    </w:p>
    <w:p w:rsidR="00802365" w:rsidRPr="000837BC" w:rsidRDefault="00802365" w:rsidP="00BA2E5D">
      <w:pPr>
        <w:ind w:firstLine="720"/>
        <w:jc w:val="both"/>
        <w:rPr>
          <w:sz w:val="28"/>
          <w:szCs w:val="28"/>
        </w:rPr>
      </w:pPr>
      <w:r>
        <w:rPr>
          <w:sz w:val="28"/>
          <w:szCs w:val="28"/>
        </w:rPr>
        <w:t>Наибольший удельный вес в составе планируемых доходов от использования имущества приходится на «Доходы, получаемые в виде арендной платы за земельные участки, государственная собственность на которые не</w:t>
      </w:r>
      <w:r w:rsidR="00074598">
        <w:rPr>
          <w:sz w:val="28"/>
          <w:szCs w:val="28"/>
        </w:rPr>
        <w:t xml:space="preserve"> </w:t>
      </w:r>
      <w:r>
        <w:rPr>
          <w:sz w:val="28"/>
          <w:szCs w:val="28"/>
        </w:rPr>
        <w:t>разграничена</w:t>
      </w:r>
      <w:r w:rsidR="00074598">
        <w:rPr>
          <w:sz w:val="28"/>
          <w:szCs w:val="28"/>
        </w:rPr>
        <w:t xml:space="preserve"> и которые расположены в границах межселенных территорий муниципальных районов» - 25 027,60 тыс. рублей или 85,8%. </w:t>
      </w:r>
    </w:p>
    <w:p w:rsidR="000837BC" w:rsidRDefault="000837BC" w:rsidP="000837BC">
      <w:pPr>
        <w:ind w:firstLine="709"/>
        <w:jc w:val="both"/>
        <w:rPr>
          <w:sz w:val="28"/>
          <w:szCs w:val="28"/>
        </w:rPr>
      </w:pPr>
      <w:r w:rsidRPr="000837BC">
        <w:rPr>
          <w:sz w:val="28"/>
          <w:szCs w:val="28"/>
        </w:rPr>
        <w:t>Безвозмездные поступления в районном бюджете составляют основную часть: в 201</w:t>
      </w:r>
      <w:r w:rsidR="004D57C9">
        <w:rPr>
          <w:sz w:val="28"/>
          <w:szCs w:val="28"/>
        </w:rPr>
        <w:t>9</w:t>
      </w:r>
      <w:r w:rsidRPr="000837BC">
        <w:rPr>
          <w:sz w:val="28"/>
          <w:szCs w:val="28"/>
        </w:rPr>
        <w:t xml:space="preserve"> г. – 7</w:t>
      </w:r>
      <w:r w:rsidR="004D57C9">
        <w:rPr>
          <w:sz w:val="28"/>
          <w:szCs w:val="28"/>
        </w:rPr>
        <w:t>0</w:t>
      </w:r>
      <w:r w:rsidRPr="000837BC">
        <w:rPr>
          <w:sz w:val="28"/>
          <w:szCs w:val="28"/>
        </w:rPr>
        <w:t>,</w:t>
      </w:r>
      <w:r w:rsidR="004D57C9">
        <w:rPr>
          <w:sz w:val="28"/>
          <w:szCs w:val="28"/>
        </w:rPr>
        <w:t>6</w:t>
      </w:r>
      <w:r w:rsidRPr="000837BC">
        <w:rPr>
          <w:sz w:val="28"/>
          <w:szCs w:val="28"/>
        </w:rPr>
        <w:t>% или  8</w:t>
      </w:r>
      <w:r w:rsidR="004D57C9">
        <w:rPr>
          <w:sz w:val="28"/>
          <w:szCs w:val="28"/>
        </w:rPr>
        <w:t>80</w:t>
      </w:r>
      <w:r w:rsidRPr="000837BC">
        <w:rPr>
          <w:sz w:val="28"/>
          <w:szCs w:val="28"/>
        </w:rPr>
        <w:t> </w:t>
      </w:r>
      <w:r w:rsidR="004D57C9">
        <w:rPr>
          <w:sz w:val="28"/>
          <w:szCs w:val="28"/>
        </w:rPr>
        <w:t>568</w:t>
      </w:r>
      <w:r w:rsidRPr="000837BC">
        <w:rPr>
          <w:sz w:val="28"/>
          <w:szCs w:val="28"/>
        </w:rPr>
        <w:t>,</w:t>
      </w:r>
      <w:r w:rsidR="004D57C9">
        <w:rPr>
          <w:sz w:val="28"/>
          <w:szCs w:val="28"/>
        </w:rPr>
        <w:t>1</w:t>
      </w:r>
      <w:r w:rsidRPr="000837BC">
        <w:rPr>
          <w:sz w:val="28"/>
          <w:szCs w:val="28"/>
        </w:rPr>
        <w:t>0  тыс. рублей, в 20</w:t>
      </w:r>
      <w:r w:rsidR="004D57C9">
        <w:rPr>
          <w:sz w:val="28"/>
          <w:szCs w:val="28"/>
        </w:rPr>
        <w:t>20</w:t>
      </w:r>
      <w:r w:rsidRPr="000837BC">
        <w:rPr>
          <w:sz w:val="28"/>
          <w:szCs w:val="28"/>
        </w:rPr>
        <w:t xml:space="preserve"> г.  – 6</w:t>
      </w:r>
      <w:r w:rsidR="004D57C9">
        <w:rPr>
          <w:sz w:val="28"/>
          <w:szCs w:val="28"/>
        </w:rPr>
        <w:t>2</w:t>
      </w:r>
      <w:r w:rsidRPr="000837BC">
        <w:rPr>
          <w:sz w:val="28"/>
          <w:szCs w:val="28"/>
        </w:rPr>
        <w:t>,</w:t>
      </w:r>
      <w:r w:rsidR="004D57C9">
        <w:rPr>
          <w:sz w:val="28"/>
          <w:szCs w:val="28"/>
        </w:rPr>
        <w:t>9</w:t>
      </w:r>
      <w:r w:rsidRPr="000837BC">
        <w:rPr>
          <w:sz w:val="28"/>
          <w:szCs w:val="28"/>
        </w:rPr>
        <w:t>% (6</w:t>
      </w:r>
      <w:r w:rsidR="004D57C9">
        <w:rPr>
          <w:sz w:val="28"/>
          <w:szCs w:val="28"/>
        </w:rPr>
        <w:t>46</w:t>
      </w:r>
      <w:r w:rsidRPr="000837BC">
        <w:rPr>
          <w:sz w:val="28"/>
          <w:szCs w:val="28"/>
        </w:rPr>
        <w:t> </w:t>
      </w:r>
      <w:r w:rsidR="004D57C9">
        <w:rPr>
          <w:sz w:val="28"/>
          <w:szCs w:val="28"/>
        </w:rPr>
        <w:t>513</w:t>
      </w:r>
      <w:r w:rsidRPr="000837BC">
        <w:rPr>
          <w:sz w:val="28"/>
          <w:szCs w:val="28"/>
        </w:rPr>
        <w:t>,</w:t>
      </w:r>
      <w:r w:rsidR="004D57C9">
        <w:rPr>
          <w:sz w:val="28"/>
          <w:szCs w:val="28"/>
        </w:rPr>
        <w:t>4</w:t>
      </w:r>
      <w:r w:rsidRPr="000837BC">
        <w:rPr>
          <w:sz w:val="28"/>
          <w:szCs w:val="28"/>
        </w:rPr>
        <w:t>0 тыс. рублей), в 202</w:t>
      </w:r>
      <w:r w:rsidR="004D57C9">
        <w:rPr>
          <w:sz w:val="28"/>
          <w:szCs w:val="28"/>
        </w:rPr>
        <w:t>1</w:t>
      </w:r>
      <w:r w:rsidRPr="000837BC">
        <w:rPr>
          <w:sz w:val="28"/>
          <w:szCs w:val="28"/>
        </w:rPr>
        <w:t xml:space="preserve"> г. – 6</w:t>
      </w:r>
      <w:r w:rsidR="004D57C9">
        <w:rPr>
          <w:sz w:val="28"/>
          <w:szCs w:val="28"/>
        </w:rPr>
        <w:t>2</w:t>
      </w:r>
      <w:r w:rsidRPr="000837BC">
        <w:rPr>
          <w:sz w:val="28"/>
          <w:szCs w:val="28"/>
        </w:rPr>
        <w:t>,</w:t>
      </w:r>
      <w:r w:rsidR="004D57C9">
        <w:rPr>
          <w:sz w:val="28"/>
          <w:szCs w:val="28"/>
        </w:rPr>
        <w:t>5</w:t>
      </w:r>
      <w:r w:rsidRPr="000837BC">
        <w:rPr>
          <w:sz w:val="28"/>
          <w:szCs w:val="28"/>
        </w:rPr>
        <w:t xml:space="preserve"> % (6</w:t>
      </w:r>
      <w:r w:rsidR="004D57C9">
        <w:rPr>
          <w:sz w:val="28"/>
          <w:szCs w:val="28"/>
        </w:rPr>
        <w:t>66</w:t>
      </w:r>
      <w:r w:rsidRPr="000837BC">
        <w:rPr>
          <w:sz w:val="28"/>
          <w:szCs w:val="28"/>
        </w:rPr>
        <w:t> 8</w:t>
      </w:r>
      <w:r w:rsidR="004D57C9">
        <w:rPr>
          <w:sz w:val="28"/>
          <w:szCs w:val="28"/>
        </w:rPr>
        <w:t>08</w:t>
      </w:r>
      <w:r w:rsidRPr="000837BC">
        <w:rPr>
          <w:sz w:val="28"/>
          <w:szCs w:val="28"/>
        </w:rPr>
        <w:t>,</w:t>
      </w:r>
      <w:r w:rsidR="004D57C9">
        <w:rPr>
          <w:sz w:val="28"/>
          <w:szCs w:val="28"/>
        </w:rPr>
        <w:t>3</w:t>
      </w:r>
      <w:r w:rsidRPr="000837BC">
        <w:rPr>
          <w:sz w:val="28"/>
          <w:szCs w:val="28"/>
        </w:rPr>
        <w:t>0 тыс. рублей).</w:t>
      </w:r>
    </w:p>
    <w:p w:rsidR="00074598" w:rsidRDefault="00074598" w:rsidP="000837BC">
      <w:pPr>
        <w:ind w:firstLine="709"/>
        <w:jc w:val="both"/>
        <w:rPr>
          <w:sz w:val="28"/>
          <w:szCs w:val="28"/>
        </w:rPr>
      </w:pPr>
      <w:r>
        <w:rPr>
          <w:sz w:val="28"/>
          <w:szCs w:val="28"/>
        </w:rPr>
        <w:lastRenderedPageBreak/>
        <w:t xml:space="preserve">Структура безвозмездных поступлений от других бюджетов бюджетной системы Российской Федерации в бюджет </w:t>
      </w:r>
      <w:proofErr w:type="spellStart"/>
      <w:r>
        <w:rPr>
          <w:sz w:val="28"/>
          <w:szCs w:val="28"/>
        </w:rPr>
        <w:t>Агаповского</w:t>
      </w:r>
      <w:proofErr w:type="spellEnd"/>
      <w:r>
        <w:rPr>
          <w:sz w:val="28"/>
          <w:szCs w:val="28"/>
        </w:rPr>
        <w:t xml:space="preserve"> муниципального района приведена в таблице:</w:t>
      </w:r>
    </w:p>
    <w:p w:rsidR="00074598" w:rsidRDefault="00074598" w:rsidP="00074598">
      <w:pPr>
        <w:ind w:firstLine="709"/>
        <w:jc w:val="right"/>
        <w:rPr>
          <w:sz w:val="28"/>
          <w:szCs w:val="28"/>
        </w:rPr>
      </w:pPr>
      <w:r>
        <w:rPr>
          <w:sz w:val="28"/>
          <w:szCs w:val="28"/>
        </w:rPr>
        <w:t>тыс. рублей</w:t>
      </w:r>
    </w:p>
    <w:tbl>
      <w:tblPr>
        <w:tblStyle w:val="af4"/>
        <w:tblW w:w="0" w:type="auto"/>
        <w:tblLook w:val="04A0" w:firstRow="1" w:lastRow="0" w:firstColumn="1" w:lastColumn="0" w:noHBand="0" w:noVBand="1"/>
      </w:tblPr>
      <w:tblGrid>
        <w:gridCol w:w="1970"/>
        <w:gridCol w:w="1970"/>
        <w:gridCol w:w="1971"/>
        <w:gridCol w:w="1971"/>
        <w:gridCol w:w="1971"/>
      </w:tblGrid>
      <w:tr w:rsidR="00074598" w:rsidTr="00074598">
        <w:tc>
          <w:tcPr>
            <w:tcW w:w="1970" w:type="dxa"/>
          </w:tcPr>
          <w:p w:rsidR="00074598" w:rsidRPr="00074598" w:rsidRDefault="00074598" w:rsidP="00074598">
            <w:pPr>
              <w:jc w:val="center"/>
              <w:rPr>
                <w:b/>
                <w:sz w:val="24"/>
                <w:szCs w:val="24"/>
              </w:rPr>
            </w:pPr>
            <w:r w:rsidRPr="00074598">
              <w:rPr>
                <w:b/>
                <w:sz w:val="24"/>
                <w:szCs w:val="24"/>
              </w:rPr>
              <w:t>Наименование показателя</w:t>
            </w:r>
          </w:p>
        </w:tc>
        <w:tc>
          <w:tcPr>
            <w:tcW w:w="1970" w:type="dxa"/>
          </w:tcPr>
          <w:p w:rsidR="00074598" w:rsidRPr="00074598" w:rsidRDefault="00074598" w:rsidP="00074598">
            <w:pPr>
              <w:jc w:val="center"/>
              <w:rPr>
                <w:b/>
                <w:sz w:val="24"/>
                <w:szCs w:val="24"/>
              </w:rPr>
            </w:pPr>
            <w:r w:rsidRPr="00074598">
              <w:rPr>
                <w:b/>
                <w:sz w:val="24"/>
                <w:szCs w:val="24"/>
              </w:rPr>
              <w:t>2018 год</w:t>
            </w:r>
          </w:p>
          <w:p w:rsidR="00074598" w:rsidRPr="00074598" w:rsidRDefault="00074598" w:rsidP="00074598">
            <w:pPr>
              <w:jc w:val="center"/>
              <w:rPr>
                <w:b/>
                <w:sz w:val="24"/>
                <w:szCs w:val="24"/>
              </w:rPr>
            </w:pPr>
            <w:r w:rsidRPr="00074598">
              <w:rPr>
                <w:b/>
                <w:sz w:val="24"/>
                <w:szCs w:val="24"/>
              </w:rPr>
              <w:t>(проект)</w:t>
            </w:r>
          </w:p>
        </w:tc>
        <w:tc>
          <w:tcPr>
            <w:tcW w:w="1971" w:type="dxa"/>
          </w:tcPr>
          <w:p w:rsidR="00074598" w:rsidRPr="00074598" w:rsidRDefault="00074598" w:rsidP="00074598">
            <w:pPr>
              <w:jc w:val="center"/>
              <w:rPr>
                <w:b/>
                <w:sz w:val="24"/>
                <w:szCs w:val="24"/>
              </w:rPr>
            </w:pPr>
            <w:r w:rsidRPr="00074598">
              <w:rPr>
                <w:b/>
                <w:sz w:val="24"/>
                <w:szCs w:val="24"/>
              </w:rPr>
              <w:t>2019 год</w:t>
            </w:r>
          </w:p>
          <w:p w:rsidR="00074598" w:rsidRPr="00074598" w:rsidRDefault="00074598" w:rsidP="00074598">
            <w:pPr>
              <w:jc w:val="center"/>
              <w:rPr>
                <w:b/>
                <w:sz w:val="24"/>
                <w:szCs w:val="24"/>
              </w:rPr>
            </w:pPr>
            <w:r w:rsidRPr="00074598">
              <w:rPr>
                <w:b/>
                <w:sz w:val="24"/>
                <w:szCs w:val="24"/>
              </w:rPr>
              <w:t>(проект)</w:t>
            </w:r>
          </w:p>
        </w:tc>
        <w:tc>
          <w:tcPr>
            <w:tcW w:w="1971" w:type="dxa"/>
          </w:tcPr>
          <w:p w:rsidR="00074598" w:rsidRPr="00074598" w:rsidRDefault="00074598" w:rsidP="00074598">
            <w:pPr>
              <w:jc w:val="center"/>
              <w:rPr>
                <w:b/>
                <w:sz w:val="24"/>
                <w:szCs w:val="24"/>
              </w:rPr>
            </w:pPr>
            <w:r w:rsidRPr="00074598">
              <w:rPr>
                <w:b/>
                <w:sz w:val="24"/>
                <w:szCs w:val="24"/>
              </w:rPr>
              <w:t>2020 год</w:t>
            </w:r>
          </w:p>
          <w:p w:rsidR="00074598" w:rsidRPr="00074598" w:rsidRDefault="00074598" w:rsidP="00074598">
            <w:pPr>
              <w:jc w:val="center"/>
              <w:rPr>
                <w:b/>
                <w:sz w:val="24"/>
                <w:szCs w:val="24"/>
              </w:rPr>
            </w:pPr>
            <w:r w:rsidRPr="00074598">
              <w:rPr>
                <w:b/>
                <w:sz w:val="24"/>
                <w:szCs w:val="24"/>
              </w:rPr>
              <w:t>(проект)</w:t>
            </w:r>
          </w:p>
        </w:tc>
        <w:tc>
          <w:tcPr>
            <w:tcW w:w="1971" w:type="dxa"/>
          </w:tcPr>
          <w:p w:rsidR="00074598" w:rsidRPr="00074598" w:rsidRDefault="00074598" w:rsidP="00074598">
            <w:pPr>
              <w:jc w:val="center"/>
              <w:rPr>
                <w:b/>
                <w:sz w:val="24"/>
                <w:szCs w:val="24"/>
              </w:rPr>
            </w:pPr>
            <w:r w:rsidRPr="00074598">
              <w:rPr>
                <w:b/>
                <w:sz w:val="24"/>
                <w:szCs w:val="24"/>
              </w:rPr>
              <w:t>2021 год</w:t>
            </w:r>
          </w:p>
          <w:p w:rsidR="00074598" w:rsidRPr="00074598" w:rsidRDefault="00074598" w:rsidP="00074598">
            <w:pPr>
              <w:jc w:val="center"/>
              <w:rPr>
                <w:b/>
                <w:sz w:val="24"/>
                <w:szCs w:val="24"/>
              </w:rPr>
            </w:pPr>
            <w:r w:rsidRPr="00074598">
              <w:rPr>
                <w:b/>
                <w:sz w:val="24"/>
                <w:szCs w:val="24"/>
              </w:rPr>
              <w:t>(проект)</w:t>
            </w:r>
          </w:p>
        </w:tc>
      </w:tr>
      <w:tr w:rsidR="00074598" w:rsidTr="00074598">
        <w:tc>
          <w:tcPr>
            <w:tcW w:w="1970" w:type="dxa"/>
          </w:tcPr>
          <w:p w:rsidR="00074598" w:rsidRPr="00411358" w:rsidRDefault="00411358" w:rsidP="000837BC">
            <w:pPr>
              <w:jc w:val="both"/>
              <w:rPr>
                <w:b/>
                <w:sz w:val="24"/>
                <w:szCs w:val="24"/>
              </w:rPr>
            </w:pPr>
            <w:r w:rsidRPr="00411358">
              <w:rPr>
                <w:b/>
                <w:sz w:val="24"/>
                <w:szCs w:val="24"/>
              </w:rPr>
              <w:t>дотации</w:t>
            </w:r>
          </w:p>
        </w:tc>
        <w:tc>
          <w:tcPr>
            <w:tcW w:w="1970" w:type="dxa"/>
          </w:tcPr>
          <w:p w:rsidR="00074598" w:rsidRPr="007D4006" w:rsidRDefault="007D4006" w:rsidP="007D4006">
            <w:pPr>
              <w:jc w:val="center"/>
              <w:rPr>
                <w:sz w:val="24"/>
                <w:szCs w:val="24"/>
              </w:rPr>
            </w:pPr>
            <w:r w:rsidRPr="007D4006">
              <w:rPr>
                <w:sz w:val="24"/>
                <w:szCs w:val="24"/>
              </w:rPr>
              <w:t>45 291,00</w:t>
            </w:r>
          </w:p>
        </w:tc>
        <w:tc>
          <w:tcPr>
            <w:tcW w:w="1971" w:type="dxa"/>
          </w:tcPr>
          <w:p w:rsidR="00074598" w:rsidRPr="007D4006" w:rsidRDefault="00411358" w:rsidP="007D4006">
            <w:pPr>
              <w:jc w:val="center"/>
              <w:rPr>
                <w:sz w:val="24"/>
                <w:szCs w:val="24"/>
              </w:rPr>
            </w:pPr>
            <w:r w:rsidRPr="007D4006">
              <w:rPr>
                <w:sz w:val="24"/>
                <w:szCs w:val="24"/>
              </w:rPr>
              <w:t>80 138,00</w:t>
            </w:r>
          </w:p>
        </w:tc>
        <w:tc>
          <w:tcPr>
            <w:tcW w:w="1971" w:type="dxa"/>
          </w:tcPr>
          <w:p w:rsidR="00074598" w:rsidRPr="007D4006" w:rsidRDefault="00411358" w:rsidP="007D4006">
            <w:pPr>
              <w:jc w:val="center"/>
              <w:rPr>
                <w:sz w:val="24"/>
                <w:szCs w:val="24"/>
              </w:rPr>
            </w:pPr>
            <w:r w:rsidRPr="007D4006">
              <w:rPr>
                <w:sz w:val="24"/>
                <w:szCs w:val="24"/>
              </w:rPr>
              <w:t>0,00</w:t>
            </w:r>
          </w:p>
        </w:tc>
        <w:tc>
          <w:tcPr>
            <w:tcW w:w="1971" w:type="dxa"/>
          </w:tcPr>
          <w:p w:rsidR="00074598" w:rsidRPr="007D4006" w:rsidRDefault="00411358" w:rsidP="007D4006">
            <w:pPr>
              <w:jc w:val="center"/>
              <w:rPr>
                <w:sz w:val="24"/>
                <w:szCs w:val="24"/>
              </w:rPr>
            </w:pPr>
            <w:r w:rsidRPr="007D4006">
              <w:rPr>
                <w:sz w:val="24"/>
                <w:szCs w:val="24"/>
              </w:rPr>
              <w:t>0,00</w:t>
            </w:r>
          </w:p>
        </w:tc>
      </w:tr>
      <w:tr w:rsidR="00074598" w:rsidTr="00074598">
        <w:tc>
          <w:tcPr>
            <w:tcW w:w="1970" w:type="dxa"/>
          </w:tcPr>
          <w:p w:rsidR="00074598" w:rsidRPr="00411358" w:rsidRDefault="00411358" w:rsidP="000837BC">
            <w:pPr>
              <w:jc w:val="both"/>
              <w:rPr>
                <w:b/>
                <w:sz w:val="24"/>
                <w:szCs w:val="24"/>
              </w:rPr>
            </w:pPr>
            <w:r w:rsidRPr="00411358">
              <w:rPr>
                <w:b/>
                <w:sz w:val="24"/>
                <w:szCs w:val="24"/>
              </w:rPr>
              <w:t>субсидии</w:t>
            </w:r>
          </w:p>
        </w:tc>
        <w:tc>
          <w:tcPr>
            <w:tcW w:w="1970" w:type="dxa"/>
          </w:tcPr>
          <w:p w:rsidR="00074598" w:rsidRPr="007D4006" w:rsidRDefault="007D4006" w:rsidP="007D4006">
            <w:pPr>
              <w:jc w:val="center"/>
              <w:rPr>
                <w:sz w:val="24"/>
                <w:szCs w:val="24"/>
              </w:rPr>
            </w:pPr>
            <w:r w:rsidRPr="007D4006">
              <w:rPr>
                <w:sz w:val="24"/>
                <w:szCs w:val="24"/>
              </w:rPr>
              <w:t>201 982,40</w:t>
            </w:r>
          </w:p>
        </w:tc>
        <w:tc>
          <w:tcPr>
            <w:tcW w:w="1971" w:type="dxa"/>
          </w:tcPr>
          <w:p w:rsidR="00074598" w:rsidRPr="007D4006" w:rsidRDefault="00411358" w:rsidP="007D4006">
            <w:pPr>
              <w:jc w:val="center"/>
              <w:rPr>
                <w:sz w:val="24"/>
                <w:szCs w:val="24"/>
              </w:rPr>
            </w:pPr>
            <w:r w:rsidRPr="007D4006">
              <w:rPr>
                <w:sz w:val="24"/>
                <w:szCs w:val="24"/>
              </w:rPr>
              <w:t>187 342,80</w:t>
            </w:r>
          </w:p>
        </w:tc>
        <w:tc>
          <w:tcPr>
            <w:tcW w:w="1971" w:type="dxa"/>
          </w:tcPr>
          <w:p w:rsidR="00074598" w:rsidRPr="007D4006" w:rsidRDefault="00411358" w:rsidP="007D4006">
            <w:pPr>
              <w:jc w:val="center"/>
              <w:rPr>
                <w:sz w:val="24"/>
                <w:szCs w:val="24"/>
              </w:rPr>
            </w:pPr>
            <w:r w:rsidRPr="007D4006">
              <w:rPr>
                <w:sz w:val="24"/>
                <w:szCs w:val="24"/>
              </w:rPr>
              <w:t>32 487,40</w:t>
            </w:r>
          </w:p>
        </w:tc>
        <w:tc>
          <w:tcPr>
            <w:tcW w:w="1971" w:type="dxa"/>
          </w:tcPr>
          <w:p w:rsidR="00074598" w:rsidRPr="007D4006" w:rsidRDefault="00411358" w:rsidP="007D4006">
            <w:pPr>
              <w:jc w:val="center"/>
              <w:rPr>
                <w:sz w:val="24"/>
                <w:szCs w:val="24"/>
              </w:rPr>
            </w:pPr>
            <w:r w:rsidRPr="007D4006">
              <w:rPr>
                <w:sz w:val="24"/>
                <w:szCs w:val="24"/>
              </w:rPr>
              <w:t>47 135,00</w:t>
            </w:r>
          </w:p>
        </w:tc>
      </w:tr>
      <w:tr w:rsidR="00074598" w:rsidTr="00074598">
        <w:tc>
          <w:tcPr>
            <w:tcW w:w="1970" w:type="dxa"/>
          </w:tcPr>
          <w:p w:rsidR="00074598" w:rsidRPr="00411358" w:rsidRDefault="00411358" w:rsidP="000837BC">
            <w:pPr>
              <w:jc w:val="both"/>
              <w:rPr>
                <w:b/>
                <w:sz w:val="24"/>
                <w:szCs w:val="24"/>
              </w:rPr>
            </w:pPr>
            <w:r w:rsidRPr="00411358">
              <w:rPr>
                <w:b/>
                <w:sz w:val="24"/>
                <w:szCs w:val="24"/>
              </w:rPr>
              <w:t>субвенции</w:t>
            </w:r>
          </w:p>
        </w:tc>
        <w:tc>
          <w:tcPr>
            <w:tcW w:w="1970" w:type="dxa"/>
          </w:tcPr>
          <w:p w:rsidR="00074598" w:rsidRPr="007D4006" w:rsidRDefault="007D4006" w:rsidP="007D4006">
            <w:pPr>
              <w:jc w:val="center"/>
              <w:rPr>
                <w:sz w:val="24"/>
                <w:szCs w:val="24"/>
              </w:rPr>
            </w:pPr>
            <w:r w:rsidRPr="007D4006">
              <w:rPr>
                <w:sz w:val="24"/>
                <w:szCs w:val="24"/>
              </w:rPr>
              <w:t>604 648,50</w:t>
            </w:r>
          </w:p>
        </w:tc>
        <w:tc>
          <w:tcPr>
            <w:tcW w:w="1971" w:type="dxa"/>
          </w:tcPr>
          <w:p w:rsidR="00074598" w:rsidRPr="007D4006" w:rsidRDefault="00411358" w:rsidP="007D4006">
            <w:pPr>
              <w:jc w:val="center"/>
              <w:rPr>
                <w:sz w:val="24"/>
                <w:szCs w:val="24"/>
              </w:rPr>
            </w:pPr>
            <w:r w:rsidRPr="007D4006">
              <w:rPr>
                <w:sz w:val="24"/>
                <w:szCs w:val="24"/>
              </w:rPr>
              <w:t>613 087,30</w:t>
            </w:r>
          </w:p>
        </w:tc>
        <w:tc>
          <w:tcPr>
            <w:tcW w:w="1971" w:type="dxa"/>
          </w:tcPr>
          <w:p w:rsidR="00074598" w:rsidRPr="007D4006" w:rsidRDefault="00411358" w:rsidP="007D4006">
            <w:pPr>
              <w:jc w:val="center"/>
              <w:rPr>
                <w:sz w:val="24"/>
                <w:szCs w:val="24"/>
              </w:rPr>
            </w:pPr>
            <w:r w:rsidRPr="007D4006">
              <w:rPr>
                <w:sz w:val="24"/>
                <w:szCs w:val="24"/>
              </w:rPr>
              <w:t>614 026,00</w:t>
            </w:r>
          </w:p>
        </w:tc>
        <w:tc>
          <w:tcPr>
            <w:tcW w:w="1971" w:type="dxa"/>
          </w:tcPr>
          <w:p w:rsidR="00074598" w:rsidRPr="007D4006" w:rsidRDefault="00411358" w:rsidP="007D4006">
            <w:pPr>
              <w:jc w:val="center"/>
              <w:rPr>
                <w:sz w:val="24"/>
                <w:szCs w:val="24"/>
              </w:rPr>
            </w:pPr>
            <w:r w:rsidRPr="007D4006">
              <w:rPr>
                <w:sz w:val="24"/>
                <w:szCs w:val="24"/>
              </w:rPr>
              <w:t>619 673,30</w:t>
            </w:r>
          </w:p>
        </w:tc>
      </w:tr>
      <w:tr w:rsidR="00411358" w:rsidTr="00074598">
        <w:tc>
          <w:tcPr>
            <w:tcW w:w="1970" w:type="dxa"/>
          </w:tcPr>
          <w:p w:rsidR="00411358" w:rsidRPr="00411358" w:rsidRDefault="00411358" w:rsidP="000837BC">
            <w:pPr>
              <w:jc w:val="both"/>
              <w:rPr>
                <w:b/>
                <w:sz w:val="24"/>
                <w:szCs w:val="24"/>
              </w:rPr>
            </w:pPr>
            <w:r w:rsidRPr="00411358">
              <w:rPr>
                <w:b/>
                <w:sz w:val="24"/>
                <w:szCs w:val="24"/>
              </w:rPr>
              <w:t>Иные межбюджетные трансферты</w:t>
            </w:r>
          </w:p>
        </w:tc>
        <w:tc>
          <w:tcPr>
            <w:tcW w:w="1970" w:type="dxa"/>
          </w:tcPr>
          <w:p w:rsidR="00411358" w:rsidRPr="007D4006" w:rsidRDefault="00411358" w:rsidP="007D4006">
            <w:pPr>
              <w:jc w:val="center"/>
              <w:rPr>
                <w:sz w:val="24"/>
                <w:szCs w:val="24"/>
              </w:rPr>
            </w:pPr>
            <w:r w:rsidRPr="007D4006">
              <w:rPr>
                <w:sz w:val="24"/>
                <w:szCs w:val="24"/>
              </w:rPr>
              <w:t>0,00</w:t>
            </w:r>
          </w:p>
        </w:tc>
        <w:tc>
          <w:tcPr>
            <w:tcW w:w="1971" w:type="dxa"/>
          </w:tcPr>
          <w:p w:rsidR="00411358" w:rsidRPr="007D4006" w:rsidRDefault="00411358" w:rsidP="007D4006">
            <w:pPr>
              <w:jc w:val="center"/>
              <w:rPr>
                <w:sz w:val="24"/>
                <w:szCs w:val="24"/>
              </w:rPr>
            </w:pPr>
            <w:r w:rsidRPr="007D4006">
              <w:rPr>
                <w:sz w:val="24"/>
                <w:szCs w:val="24"/>
              </w:rPr>
              <w:t>0,00</w:t>
            </w:r>
          </w:p>
        </w:tc>
        <w:tc>
          <w:tcPr>
            <w:tcW w:w="1971" w:type="dxa"/>
          </w:tcPr>
          <w:p w:rsidR="00411358" w:rsidRPr="007D4006" w:rsidRDefault="00411358" w:rsidP="007D4006">
            <w:pPr>
              <w:jc w:val="center"/>
              <w:rPr>
                <w:sz w:val="24"/>
                <w:szCs w:val="24"/>
              </w:rPr>
            </w:pPr>
            <w:r w:rsidRPr="007D4006">
              <w:rPr>
                <w:sz w:val="24"/>
                <w:szCs w:val="24"/>
              </w:rPr>
              <w:t>0,00</w:t>
            </w:r>
          </w:p>
        </w:tc>
        <w:tc>
          <w:tcPr>
            <w:tcW w:w="1971" w:type="dxa"/>
          </w:tcPr>
          <w:p w:rsidR="00411358" w:rsidRPr="007D4006" w:rsidRDefault="00411358" w:rsidP="007D4006">
            <w:pPr>
              <w:jc w:val="center"/>
              <w:rPr>
                <w:sz w:val="24"/>
                <w:szCs w:val="24"/>
              </w:rPr>
            </w:pPr>
            <w:r w:rsidRPr="007D4006">
              <w:rPr>
                <w:sz w:val="24"/>
                <w:szCs w:val="24"/>
              </w:rPr>
              <w:t>0,00</w:t>
            </w:r>
          </w:p>
        </w:tc>
      </w:tr>
      <w:tr w:rsidR="00074598" w:rsidTr="00074598">
        <w:tc>
          <w:tcPr>
            <w:tcW w:w="1970" w:type="dxa"/>
          </w:tcPr>
          <w:p w:rsidR="00074598" w:rsidRPr="00411358" w:rsidRDefault="00411358" w:rsidP="000837BC">
            <w:pPr>
              <w:jc w:val="both"/>
              <w:rPr>
                <w:b/>
                <w:sz w:val="24"/>
                <w:szCs w:val="24"/>
              </w:rPr>
            </w:pPr>
            <w:r w:rsidRPr="00411358">
              <w:rPr>
                <w:b/>
                <w:sz w:val="24"/>
                <w:szCs w:val="24"/>
              </w:rPr>
              <w:t xml:space="preserve">Всего безвозмездных поступлений </w:t>
            </w:r>
          </w:p>
        </w:tc>
        <w:tc>
          <w:tcPr>
            <w:tcW w:w="1970" w:type="dxa"/>
          </w:tcPr>
          <w:p w:rsidR="00074598" w:rsidRPr="007D4006" w:rsidRDefault="007D4006" w:rsidP="007D4006">
            <w:pPr>
              <w:jc w:val="center"/>
              <w:rPr>
                <w:b/>
                <w:sz w:val="24"/>
                <w:szCs w:val="24"/>
              </w:rPr>
            </w:pPr>
            <w:r w:rsidRPr="007D4006">
              <w:rPr>
                <w:b/>
                <w:sz w:val="24"/>
                <w:szCs w:val="24"/>
              </w:rPr>
              <w:t>851 921,90</w:t>
            </w:r>
          </w:p>
        </w:tc>
        <w:tc>
          <w:tcPr>
            <w:tcW w:w="1971" w:type="dxa"/>
          </w:tcPr>
          <w:p w:rsidR="00074598" w:rsidRPr="007D4006" w:rsidRDefault="007D4006" w:rsidP="007D4006">
            <w:pPr>
              <w:jc w:val="center"/>
              <w:rPr>
                <w:b/>
                <w:sz w:val="24"/>
                <w:szCs w:val="24"/>
              </w:rPr>
            </w:pPr>
            <w:r w:rsidRPr="007D4006">
              <w:rPr>
                <w:b/>
                <w:sz w:val="24"/>
                <w:szCs w:val="24"/>
              </w:rPr>
              <w:t>880</w:t>
            </w:r>
            <w:r>
              <w:rPr>
                <w:b/>
                <w:sz w:val="24"/>
                <w:szCs w:val="24"/>
              </w:rPr>
              <w:t xml:space="preserve"> 568,10</w:t>
            </w:r>
          </w:p>
        </w:tc>
        <w:tc>
          <w:tcPr>
            <w:tcW w:w="1971" w:type="dxa"/>
          </w:tcPr>
          <w:p w:rsidR="00074598" w:rsidRPr="007D4006" w:rsidRDefault="007D4006" w:rsidP="007D4006">
            <w:pPr>
              <w:jc w:val="center"/>
              <w:rPr>
                <w:b/>
                <w:sz w:val="24"/>
                <w:szCs w:val="24"/>
              </w:rPr>
            </w:pPr>
            <w:r>
              <w:rPr>
                <w:b/>
                <w:sz w:val="24"/>
                <w:szCs w:val="24"/>
              </w:rPr>
              <w:t>646 513,40</w:t>
            </w:r>
          </w:p>
        </w:tc>
        <w:tc>
          <w:tcPr>
            <w:tcW w:w="1971" w:type="dxa"/>
          </w:tcPr>
          <w:p w:rsidR="00074598" w:rsidRPr="007D4006" w:rsidRDefault="007D4006" w:rsidP="007D4006">
            <w:pPr>
              <w:jc w:val="center"/>
              <w:rPr>
                <w:b/>
                <w:sz w:val="24"/>
                <w:szCs w:val="24"/>
              </w:rPr>
            </w:pPr>
            <w:r>
              <w:rPr>
                <w:b/>
                <w:sz w:val="24"/>
                <w:szCs w:val="24"/>
              </w:rPr>
              <w:t>666 808,30</w:t>
            </w:r>
          </w:p>
        </w:tc>
      </w:tr>
    </w:tbl>
    <w:p w:rsidR="000837BC" w:rsidRPr="000837BC" w:rsidRDefault="000837BC" w:rsidP="000837BC">
      <w:pPr>
        <w:jc w:val="both"/>
        <w:rPr>
          <w:sz w:val="22"/>
          <w:szCs w:val="19"/>
        </w:rPr>
      </w:pPr>
    </w:p>
    <w:p w:rsidR="0020445A" w:rsidRPr="00F65463" w:rsidRDefault="0020445A" w:rsidP="00F65463">
      <w:pPr>
        <w:pStyle w:val="af3"/>
        <w:keepNext/>
        <w:numPr>
          <w:ilvl w:val="0"/>
          <w:numId w:val="37"/>
        </w:numPr>
        <w:jc w:val="center"/>
        <w:outlineLvl w:val="1"/>
        <w:rPr>
          <w:b/>
          <w:bCs/>
          <w:sz w:val="28"/>
          <w:szCs w:val="28"/>
        </w:rPr>
      </w:pPr>
      <w:r w:rsidRPr="00F65463">
        <w:rPr>
          <w:b/>
          <w:bCs/>
          <w:sz w:val="28"/>
          <w:szCs w:val="28"/>
        </w:rPr>
        <w:t>Р</w:t>
      </w:r>
      <w:r w:rsidR="00F65463">
        <w:rPr>
          <w:b/>
          <w:bCs/>
          <w:sz w:val="28"/>
          <w:szCs w:val="28"/>
        </w:rPr>
        <w:t>асходы районного бюджета.</w:t>
      </w:r>
    </w:p>
    <w:p w:rsidR="0020445A" w:rsidRPr="000C0747" w:rsidRDefault="0020445A" w:rsidP="0020445A">
      <w:pPr>
        <w:jc w:val="both"/>
        <w:rPr>
          <w:sz w:val="22"/>
          <w:szCs w:val="19"/>
        </w:rPr>
      </w:pPr>
    </w:p>
    <w:p w:rsidR="00F4285F" w:rsidRPr="00F4285F" w:rsidRDefault="00F4285F" w:rsidP="00F4285F">
      <w:pPr>
        <w:ind w:firstLine="720"/>
        <w:jc w:val="both"/>
        <w:rPr>
          <w:sz w:val="28"/>
          <w:szCs w:val="28"/>
        </w:rPr>
      </w:pPr>
      <w:proofErr w:type="gramStart"/>
      <w:r w:rsidRPr="00F4285F">
        <w:rPr>
          <w:sz w:val="28"/>
          <w:szCs w:val="28"/>
        </w:rPr>
        <w:t>Формирование расходов бюджета Агаповского муниципального  района на 201</w:t>
      </w:r>
      <w:r w:rsidR="006A5E54">
        <w:rPr>
          <w:sz w:val="28"/>
          <w:szCs w:val="28"/>
        </w:rPr>
        <w:t>9</w:t>
      </w:r>
      <w:r w:rsidRPr="00F4285F">
        <w:rPr>
          <w:sz w:val="28"/>
          <w:szCs w:val="28"/>
        </w:rPr>
        <w:t xml:space="preserve"> год и на плановый период 20</w:t>
      </w:r>
      <w:r w:rsidR="006A5E54">
        <w:rPr>
          <w:sz w:val="28"/>
          <w:szCs w:val="28"/>
        </w:rPr>
        <w:t>20</w:t>
      </w:r>
      <w:r w:rsidRPr="00F4285F">
        <w:rPr>
          <w:sz w:val="28"/>
          <w:szCs w:val="28"/>
        </w:rPr>
        <w:t xml:space="preserve"> и 202</w:t>
      </w:r>
      <w:r w:rsidR="006A5E54">
        <w:rPr>
          <w:sz w:val="28"/>
          <w:szCs w:val="28"/>
        </w:rPr>
        <w:t>1</w:t>
      </w:r>
      <w:r w:rsidRPr="00F4285F">
        <w:rPr>
          <w:sz w:val="28"/>
          <w:szCs w:val="28"/>
        </w:rPr>
        <w:t xml:space="preserve"> годов осуществлялось в соответствии с расходными обязательствами согласно статьи 87 Бюджетного Кодекса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Положением «О бюджетном процессе в Агаповском муниципальном районе», а также в соответствии с</w:t>
      </w:r>
      <w:proofErr w:type="gramEnd"/>
      <w:r w:rsidRPr="00F4285F">
        <w:rPr>
          <w:sz w:val="28"/>
          <w:szCs w:val="28"/>
        </w:rPr>
        <w:t xml:space="preserve"> проектом Закона Челябинской области «Об областном бюджете на 201</w:t>
      </w:r>
      <w:r w:rsidR="006A5E54">
        <w:rPr>
          <w:sz w:val="28"/>
          <w:szCs w:val="28"/>
        </w:rPr>
        <w:t>9</w:t>
      </w:r>
      <w:r w:rsidRPr="00F4285F">
        <w:rPr>
          <w:sz w:val="28"/>
          <w:szCs w:val="28"/>
        </w:rPr>
        <w:t xml:space="preserve"> год и на плановый период 20</w:t>
      </w:r>
      <w:r w:rsidR="006A5E54">
        <w:rPr>
          <w:sz w:val="28"/>
          <w:szCs w:val="28"/>
        </w:rPr>
        <w:t>20</w:t>
      </w:r>
      <w:r w:rsidRPr="00F4285F">
        <w:rPr>
          <w:sz w:val="28"/>
          <w:szCs w:val="28"/>
        </w:rPr>
        <w:t xml:space="preserve"> и 202</w:t>
      </w:r>
      <w:r w:rsidR="006A5E54">
        <w:rPr>
          <w:sz w:val="28"/>
          <w:szCs w:val="28"/>
        </w:rPr>
        <w:t>1</w:t>
      </w:r>
      <w:r w:rsidRPr="00F4285F">
        <w:rPr>
          <w:sz w:val="28"/>
          <w:szCs w:val="28"/>
        </w:rPr>
        <w:t xml:space="preserve"> годов». </w:t>
      </w:r>
    </w:p>
    <w:p w:rsidR="00F4285F" w:rsidRDefault="00F4285F" w:rsidP="00F4285F">
      <w:pPr>
        <w:autoSpaceDE w:val="0"/>
        <w:autoSpaceDN w:val="0"/>
        <w:adjustRightInd w:val="0"/>
        <w:ind w:firstLine="708"/>
        <w:jc w:val="both"/>
        <w:rPr>
          <w:rFonts w:eastAsiaTheme="minorHAnsi"/>
          <w:color w:val="000000"/>
          <w:sz w:val="28"/>
          <w:szCs w:val="28"/>
          <w:lang w:eastAsia="en-US"/>
        </w:rPr>
      </w:pPr>
      <w:r w:rsidRPr="00F4285F">
        <w:rPr>
          <w:rFonts w:eastAsiaTheme="minorHAnsi"/>
          <w:color w:val="000000"/>
          <w:sz w:val="28"/>
          <w:szCs w:val="28"/>
          <w:lang w:eastAsia="en-US"/>
        </w:rPr>
        <w:t>Расходы, отраженные в Проекте решения,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w:t>
      </w:r>
      <w:r>
        <w:rPr>
          <w:rFonts w:eastAsiaTheme="minorHAnsi"/>
          <w:color w:val="000000"/>
          <w:sz w:val="28"/>
          <w:szCs w:val="28"/>
          <w:lang w:eastAsia="en-US"/>
        </w:rPr>
        <w:t xml:space="preserve">юджетного </w:t>
      </w:r>
      <w:r w:rsidRPr="00F4285F">
        <w:rPr>
          <w:rFonts w:eastAsiaTheme="minorHAnsi"/>
          <w:color w:val="000000"/>
          <w:sz w:val="28"/>
          <w:szCs w:val="28"/>
          <w:lang w:eastAsia="en-US"/>
        </w:rPr>
        <w:t>К</w:t>
      </w:r>
      <w:r>
        <w:rPr>
          <w:rFonts w:eastAsiaTheme="minorHAnsi"/>
          <w:color w:val="000000"/>
          <w:sz w:val="28"/>
          <w:szCs w:val="28"/>
          <w:lang w:eastAsia="en-US"/>
        </w:rPr>
        <w:t>одекса</w:t>
      </w:r>
      <w:r w:rsidRPr="00F4285F">
        <w:rPr>
          <w:rFonts w:eastAsiaTheme="minorHAnsi"/>
          <w:color w:val="000000"/>
          <w:sz w:val="28"/>
          <w:szCs w:val="28"/>
          <w:lang w:eastAsia="en-US"/>
        </w:rPr>
        <w:t xml:space="preserve"> РФ.</w:t>
      </w:r>
    </w:p>
    <w:p w:rsidR="00DD694F" w:rsidRDefault="00DD694F" w:rsidP="00DD694F">
      <w:pPr>
        <w:autoSpaceDE w:val="0"/>
        <w:autoSpaceDN w:val="0"/>
        <w:adjustRightInd w:val="0"/>
        <w:ind w:firstLine="709"/>
        <w:jc w:val="both"/>
        <w:rPr>
          <w:rFonts w:ascii="Arial" w:eastAsiaTheme="minorHAnsi" w:hAnsi="Arial" w:cs="Arial"/>
          <w:color w:val="000000"/>
          <w:sz w:val="28"/>
          <w:szCs w:val="28"/>
          <w:lang w:eastAsia="en-US"/>
        </w:rPr>
      </w:pPr>
      <w:r>
        <w:rPr>
          <w:sz w:val="28"/>
          <w:szCs w:val="28"/>
        </w:rPr>
        <w:t>Планирование бюджетных ассигнований в проекте бюджета осуществлено раздельно по бюджетным ассигнованиям на исполнение действующих и принимаемых обязательств с соблюдением требований статьи 174.2 Бюджетного Кодекса РФ.</w:t>
      </w:r>
    </w:p>
    <w:p w:rsidR="00F4285F" w:rsidRPr="00F4285F" w:rsidRDefault="00F4285F" w:rsidP="00F4285F">
      <w:pPr>
        <w:autoSpaceDE w:val="0"/>
        <w:autoSpaceDN w:val="0"/>
        <w:adjustRightInd w:val="0"/>
        <w:ind w:firstLine="708"/>
        <w:jc w:val="both"/>
        <w:rPr>
          <w:rFonts w:eastAsiaTheme="minorHAnsi"/>
          <w:color w:val="000000"/>
          <w:sz w:val="28"/>
          <w:szCs w:val="28"/>
          <w:lang w:eastAsia="en-US"/>
        </w:rPr>
      </w:pPr>
      <w:r w:rsidRPr="00F4285F">
        <w:rPr>
          <w:rFonts w:eastAsiaTheme="minorHAnsi"/>
          <w:sz w:val="28"/>
          <w:szCs w:val="28"/>
          <w:lang w:eastAsia="en-US"/>
        </w:rPr>
        <w:t>В соответствии с частью 2 статьи</w:t>
      </w:r>
      <w:r>
        <w:rPr>
          <w:rFonts w:eastAsiaTheme="minorHAnsi"/>
          <w:sz w:val="28"/>
          <w:szCs w:val="28"/>
          <w:lang w:eastAsia="en-US"/>
        </w:rPr>
        <w:t xml:space="preserve"> </w:t>
      </w:r>
      <w:r w:rsidRPr="00F4285F">
        <w:rPr>
          <w:rFonts w:eastAsiaTheme="minorHAnsi"/>
          <w:sz w:val="28"/>
          <w:szCs w:val="28"/>
          <w:lang w:eastAsia="en-US"/>
        </w:rPr>
        <w:t>179 Б</w:t>
      </w:r>
      <w:r>
        <w:rPr>
          <w:rFonts w:eastAsiaTheme="minorHAnsi"/>
          <w:sz w:val="28"/>
          <w:szCs w:val="28"/>
          <w:lang w:eastAsia="en-US"/>
        </w:rPr>
        <w:t xml:space="preserve">юджетного </w:t>
      </w:r>
      <w:r w:rsidRPr="00F4285F">
        <w:rPr>
          <w:rFonts w:eastAsiaTheme="minorHAnsi"/>
          <w:sz w:val="28"/>
          <w:szCs w:val="28"/>
          <w:lang w:eastAsia="en-US"/>
        </w:rPr>
        <w:t>К</w:t>
      </w:r>
      <w:r>
        <w:rPr>
          <w:rFonts w:eastAsiaTheme="minorHAnsi"/>
          <w:sz w:val="28"/>
          <w:szCs w:val="28"/>
          <w:lang w:eastAsia="en-US"/>
        </w:rPr>
        <w:t>одекса</w:t>
      </w:r>
      <w:r w:rsidRPr="00F4285F">
        <w:rPr>
          <w:rFonts w:eastAsiaTheme="minorHAnsi"/>
          <w:sz w:val="28"/>
          <w:szCs w:val="28"/>
          <w:lang w:eastAsia="en-US"/>
        </w:rPr>
        <w:t xml:space="preserve"> РФ, Проектом</w:t>
      </w:r>
      <w:r w:rsidRPr="00F4285F">
        <w:rPr>
          <w:rFonts w:eastAsiaTheme="minorHAnsi"/>
          <w:color w:val="000000"/>
          <w:sz w:val="28"/>
          <w:szCs w:val="28"/>
          <w:lang w:eastAsia="en-US"/>
        </w:rPr>
        <w:t xml:space="preserve"> решения</w:t>
      </w:r>
      <w:r w:rsidRPr="00F4285F">
        <w:rPr>
          <w:rFonts w:eastAsiaTheme="minorHAnsi"/>
          <w:sz w:val="28"/>
          <w:szCs w:val="28"/>
          <w:lang w:eastAsia="en-US"/>
        </w:rPr>
        <w:t xml:space="preserve"> предусмотрено утверждение объема бюджетных ассигнований на финансовое обеспечение </w:t>
      </w:r>
      <w:r w:rsidR="003F625D">
        <w:rPr>
          <w:rFonts w:eastAsiaTheme="minorHAnsi"/>
          <w:sz w:val="28"/>
          <w:szCs w:val="28"/>
          <w:lang w:eastAsia="en-US"/>
        </w:rPr>
        <w:t>21</w:t>
      </w:r>
      <w:r w:rsidRPr="00F4285F">
        <w:rPr>
          <w:rFonts w:eastAsiaTheme="minorHAnsi"/>
          <w:sz w:val="28"/>
          <w:szCs w:val="28"/>
          <w:lang w:eastAsia="en-US"/>
        </w:rPr>
        <w:t xml:space="preserve"> муниципальн</w:t>
      </w:r>
      <w:r w:rsidR="003F625D">
        <w:rPr>
          <w:rFonts w:eastAsiaTheme="minorHAnsi"/>
          <w:sz w:val="28"/>
          <w:szCs w:val="28"/>
          <w:lang w:eastAsia="en-US"/>
        </w:rPr>
        <w:t>ой</w:t>
      </w:r>
      <w:r w:rsidRPr="00F4285F">
        <w:rPr>
          <w:rFonts w:eastAsiaTheme="minorHAnsi"/>
          <w:sz w:val="28"/>
          <w:szCs w:val="28"/>
          <w:lang w:eastAsia="en-US"/>
        </w:rPr>
        <w:t xml:space="preserve"> программ</w:t>
      </w:r>
      <w:r w:rsidR="003F625D">
        <w:rPr>
          <w:rFonts w:eastAsiaTheme="minorHAnsi"/>
          <w:sz w:val="28"/>
          <w:szCs w:val="28"/>
          <w:lang w:eastAsia="en-US"/>
        </w:rPr>
        <w:t>ы</w:t>
      </w:r>
      <w:r w:rsidRPr="00F4285F">
        <w:rPr>
          <w:rFonts w:eastAsiaTheme="minorHAnsi"/>
          <w:sz w:val="28"/>
          <w:szCs w:val="28"/>
          <w:lang w:eastAsia="en-US"/>
        </w:rPr>
        <w:t>.</w:t>
      </w:r>
      <w:r w:rsidRPr="00F4285F">
        <w:rPr>
          <w:rFonts w:eastAsiaTheme="minorHAnsi"/>
          <w:color w:val="000000"/>
          <w:sz w:val="28"/>
          <w:szCs w:val="28"/>
          <w:lang w:eastAsia="en-US"/>
        </w:rPr>
        <w:t xml:space="preserve"> Доля расходов на реализацию муниципальных программ в общем объеме расходов бюджета составляет к запланированным расходам  99,</w:t>
      </w:r>
      <w:r w:rsidR="00B80BB1">
        <w:rPr>
          <w:rFonts w:eastAsiaTheme="minorHAnsi"/>
          <w:color w:val="000000"/>
          <w:sz w:val="28"/>
          <w:szCs w:val="28"/>
          <w:lang w:eastAsia="en-US"/>
        </w:rPr>
        <w:t>79</w:t>
      </w:r>
      <w:r w:rsidRPr="00F4285F">
        <w:rPr>
          <w:rFonts w:eastAsiaTheme="minorHAnsi"/>
          <w:color w:val="000000"/>
          <w:sz w:val="28"/>
          <w:szCs w:val="28"/>
          <w:lang w:eastAsia="en-US"/>
        </w:rPr>
        <w:t xml:space="preserve"> % в 201</w:t>
      </w:r>
      <w:r w:rsidR="00B80BB1">
        <w:rPr>
          <w:rFonts w:eastAsiaTheme="minorHAnsi"/>
          <w:color w:val="000000"/>
          <w:sz w:val="28"/>
          <w:szCs w:val="28"/>
          <w:lang w:eastAsia="en-US"/>
        </w:rPr>
        <w:t>9</w:t>
      </w:r>
      <w:r w:rsidRPr="00F4285F">
        <w:rPr>
          <w:rFonts w:eastAsiaTheme="minorHAnsi"/>
          <w:color w:val="000000"/>
          <w:sz w:val="28"/>
          <w:szCs w:val="28"/>
          <w:lang w:eastAsia="en-US"/>
        </w:rPr>
        <w:t xml:space="preserve"> году, в 20</w:t>
      </w:r>
      <w:r w:rsidR="00B80BB1">
        <w:rPr>
          <w:rFonts w:eastAsiaTheme="minorHAnsi"/>
          <w:color w:val="000000"/>
          <w:sz w:val="28"/>
          <w:szCs w:val="28"/>
          <w:lang w:eastAsia="en-US"/>
        </w:rPr>
        <w:t>20</w:t>
      </w:r>
      <w:r w:rsidRPr="00F4285F">
        <w:rPr>
          <w:rFonts w:eastAsiaTheme="minorHAnsi"/>
          <w:color w:val="000000"/>
          <w:sz w:val="28"/>
          <w:szCs w:val="28"/>
          <w:lang w:eastAsia="en-US"/>
        </w:rPr>
        <w:t xml:space="preserve"> году- 99,98 %, в 202</w:t>
      </w:r>
      <w:r w:rsidR="00B80BB1">
        <w:rPr>
          <w:rFonts w:eastAsiaTheme="minorHAnsi"/>
          <w:color w:val="000000"/>
          <w:sz w:val="28"/>
          <w:szCs w:val="28"/>
          <w:lang w:eastAsia="en-US"/>
        </w:rPr>
        <w:t>1</w:t>
      </w:r>
      <w:r w:rsidRPr="00F4285F">
        <w:rPr>
          <w:rFonts w:eastAsiaTheme="minorHAnsi"/>
          <w:color w:val="000000"/>
          <w:sz w:val="28"/>
          <w:szCs w:val="28"/>
          <w:lang w:eastAsia="en-US"/>
        </w:rPr>
        <w:t xml:space="preserve"> году – 99,98 %.</w:t>
      </w:r>
    </w:p>
    <w:p w:rsidR="00D64E54" w:rsidRDefault="00F4285F" w:rsidP="00F4285F">
      <w:pPr>
        <w:ind w:firstLine="720"/>
        <w:jc w:val="both"/>
        <w:rPr>
          <w:sz w:val="28"/>
          <w:szCs w:val="28"/>
        </w:rPr>
      </w:pPr>
      <w:proofErr w:type="gramStart"/>
      <w:r w:rsidRPr="00F4285F">
        <w:rPr>
          <w:sz w:val="28"/>
          <w:szCs w:val="28"/>
        </w:rPr>
        <w:t xml:space="preserve">При формировании бюджета, определены приоритеты бюджетных расходов, согласно Постановления администрации Агаповского муниципального района от </w:t>
      </w:r>
      <w:r w:rsidR="009E5E5A">
        <w:rPr>
          <w:sz w:val="28"/>
          <w:szCs w:val="28"/>
        </w:rPr>
        <w:t>19</w:t>
      </w:r>
      <w:r w:rsidRPr="00F4285F">
        <w:rPr>
          <w:sz w:val="28"/>
          <w:szCs w:val="28"/>
        </w:rPr>
        <w:t>.11.201</w:t>
      </w:r>
      <w:r w:rsidR="009E5E5A">
        <w:rPr>
          <w:sz w:val="28"/>
          <w:szCs w:val="28"/>
        </w:rPr>
        <w:t>8</w:t>
      </w:r>
      <w:r w:rsidRPr="00F4285F">
        <w:rPr>
          <w:sz w:val="28"/>
          <w:szCs w:val="28"/>
        </w:rPr>
        <w:t xml:space="preserve"> г. № 1</w:t>
      </w:r>
      <w:r w:rsidR="009E5E5A">
        <w:rPr>
          <w:sz w:val="28"/>
          <w:szCs w:val="28"/>
        </w:rPr>
        <w:t>491</w:t>
      </w:r>
      <w:r w:rsidRPr="00F4285F">
        <w:rPr>
          <w:sz w:val="28"/>
          <w:szCs w:val="28"/>
        </w:rPr>
        <w:t xml:space="preserve"> «Об основных направлениях </w:t>
      </w:r>
      <w:r w:rsidR="009E5E5A">
        <w:rPr>
          <w:sz w:val="28"/>
          <w:szCs w:val="28"/>
        </w:rPr>
        <w:t xml:space="preserve"> </w:t>
      </w:r>
      <w:r w:rsidRPr="00F4285F">
        <w:rPr>
          <w:sz w:val="28"/>
          <w:szCs w:val="28"/>
        </w:rPr>
        <w:t xml:space="preserve"> бюджетной</w:t>
      </w:r>
      <w:r w:rsidR="009E5E5A">
        <w:rPr>
          <w:sz w:val="28"/>
          <w:szCs w:val="28"/>
        </w:rPr>
        <w:t xml:space="preserve"> и налоговой</w:t>
      </w:r>
      <w:r w:rsidRPr="00F4285F">
        <w:rPr>
          <w:sz w:val="28"/>
          <w:szCs w:val="28"/>
        </w:rPr>
        <w:t xml:space="preserve"> политики Агаповского муниципального района на 201</w:t>
      </w:r>
      <w:r w:rsidR="009E5E5A">
        <w:rPr>
          <w:sz w:val="28"/>
          <w:szCs w:val="28"/>
        </w:rPr>
        <w:t>9</w:t>
      </w:r>
      <w:r w:rsidRPr="00F4285F">
        <w:rPr>
          <w:sz w:val="28"/>
          <w:szCs w:val="28"/>
        </w:rPr>
        <w:t>-202</w:t>
      </w:r>
      <w:r w:rsidR="009E5E5A">
        <w:rPr>
          <w:sz w:val="28"/>
          <w:szCs w:val="28"/>
        </w:rPr>
        <w:t>1</w:t>
      </w:r>
      <w:r w:rsidRPr="00F4285F">
        <w:rPr>
          <w:sz w:val="28"/>
          <w:szCs w:val="28"/>
        </w:rPr>
        <w:t xml:space="preserve"> годы», направлены на создание условий для формирования новых точек роста экономического потенциала Агаповского муниципального района с целью укрепления собственной доходной базы, на содействие реализации </w:t>
      </w:r>
      <w:r w:rsidRPr="00F4285F">
        <w:rPr>
          <w:sz w:val="28"/>
          <w:szCs w:val="28"/>
        </w:rPr>
        <w:lastRenderedPageBreak/>
        <w:t>социально-экономического развития Агаповского муниципального района до 202</w:t>
      </w:r>
      <w:r w:rsidR="009E5E5A">
        <w:rPr>
          <w:sz w:val="28"/>
          <w:szCs w:val="28"/>
        </w:rPr>
        <w:t>1</w:t>
      </w:r>
      <w:proofErr w:type="gramEnd"/>
      <w:r w:rsidRPr="00F4285F">
        <w:rPr>
          <w:sz w:val="28"/>
          <w:szCs w:val="28"/>
        </w:rPr>
        <w:t xml:space="preserve"> года, обеспечение устойчивости и эффективности бюджетной системы района.</w:t>
      </w:r>
    </w:p>
    <w:p w:rsidR="00002B36" w:rsidRPr="00F4285F" w:rsidRDefault="00002B36" w:rsidP="00002B36">
      <w:pPr>
        <w:ind w:firstLine="720"/>
        <w:jc w:val="both"/>
        <w:rPr>
          <w:sz w:val="28"/>
          <w:szCs w:val="28"/>
        </w:rPr>
      </w:pPr>
      <w:r>
        <w:rPr>
          <w:sz w:val="28"/>
          <w:szCs w:val="28"/>
        </w:rPr>
        <w:t>Общий объем р</w:t>
      </w:r>
      <w:r w:rsidRPr="00F4285F">
        <w:rPr>
          <w:sz w:val="28"/>
          <w:szCs w:val="28"/>
        </w:rPr>
        <w:t>асход</w:t>
      </w:r>
      <w:r>
        <w:rPr>
          <w:sz w:val="28"/>
          <w:szCs w:val="28"/>
        </w:rPr>
        <w:t>ов</w:t>
      </w:r>
      <w:r w:rsidRPr="00F4285F">
        <w:rPr>
          <w:sz w:val="28"/>
          <w:szCs w:val="28"/>
        </w:rPr>
        <w:t xml:space="preserve"> районного бюджета на  201</w:t>
      </w:r>
      <w:r>
        <w:rPr>
          <w:sz w:val="28"/>
          <w:szCs w:val="28"/>
        </w:rPr>
        <w:t>9</w:t>
      </w:r>
      <w:r w:rsidRPr="00F4285F">
        <w:rPr>
          <w:sz w:val="28"/>
          <w:szCs w:val="28"/>
        </w:rPr>
        <w:t xml:space="preserve">  год запланирован в  сумме </w:t>
      </w:r>
      <w:r w:rsidRPr="00F4285F">
        <w:rPr>
          <w:bCs/>
          <w:color w:val="000000"/>
          <w:sz w:val="28"/>
          <w:szCs w:val="28"/>
        </w:rPr>
        <w:t>1 </w:t>
      </w:r>
      <w:r>
        <w:rPr>
          <w:bCs/>
          <w:color w:val="000000"/>
          <w:sz w:val="28"/>
          <w:szCs w:val="28"/>
        </w:rPr>
        <w:t>246</w:t>
      </w:r>
      <w:r w:rsidRPr="00F4285F">
        <w:rPr>
          <w:bCs/>
          <w:color w:val="000000"/>
          <w:sz w:val="28"/>
          <w:szCs w:val="28"/>
        </w:rPr>
        <w:t xml:space="preserve"> </w:t>
      </w:r>
      <w:r>
        <w:rPr>
          <w:bCs/>
          <w:color w:val="000000"/>
          <w:sz w:val="28"/>
          <w:szCs w:val="28"/>
        </w:rPr>
        <w:t>776</w:t>
      </w:r>
      <w:r w:rsidRPr="00F4285F">
        <w:rPr>
          <w:bCs/>
          <w:color w:val="000000"/>
          <w:sz w:val="28"/>
          <w:szCs w:val="28"/>
        </w:rPr>
        <w:t>,8</w:t>
      </w:r>
      <w:r>
        <w:rPr>
          <w:bCs/>
          <w:color w:val="000000"/>
          <w:sz w:val="28"/>
          <w:szCs w:val="28"/>
        </w:rPr>
        <w:t>9</w:t>
      </w:r>
      <w:r w:rsidRPr="00F4285F">
        <w:rPr>
          <w:bCs/>
          <w:color w:val="000000"/>
          <w:sz w:val="28"/>
          <w:szCs w:val="28"/>
        </w:rPr>
        <w:t xml:space="preserve"> </w:t>
      </w:r>
      <w:r w:rsidRPr="00F4285F">
        <w:rPr>
          <w:sz w:val="28"/>
          <w:szCs w:val="28"/>
        </w:rPr>
        <w:t xml:space="preserve">тыс. рублей, что на </w:t>
      </w:r>
      <w:r>
        <w:rPr>
          <w:sz w:val="28"/>
          <w:szCs w:val="28"/>
        </w:rPr>
        <w:t>62</w:t>
      </w:r>
      <w:r w:rsidRPr="00F4285F">
        <w:rPr>
          <w:sz w:val="28"/>
          <w:szCs w:val="28"/>
        </w:rPr>
        <w:t> </w:t>
      </w:r>
      <w:r>
        <w:rPr>
          <w:sz w:val="28"/>
          <w:szCs w:val="28"/>
        </w:rPr>
        <w:t>782</w:t>
      </w:r>
      <w:r w:rsidRPr="00F4285F">
        <w:rPr>
          <w:sz w:val="28"/>
          <w:szCs w:val="28"/>
        </w:rPr>
        <w:t>,</w:t>
      </w:r>
      <w:r>
        <w:rPr>
          <w:sz w:val="28"/>
          <w:szCs w:val="28"/>
        </w:rPr>
        <w:t>05</w:t>
      </w:r>
      <w:r w:rsidRPr="00F4285F">
        <w:rPr>
          <w:sz w:val="28"/>
          <w:szCs w:val="28"/>
        </w:rPr>
        <w:t xml:space="preserve"> тыс. рублей или на </w:t>
      </w:r>
      <w:r>
        <w:rPr>
          <w:sz w:val="28"/>
          <w:szCs w:val="28"/>
        </w:rPr>
        <w:t>5</w:t>
      </w:r>
      <w:r w:rsidRPr="00F4285F">
        <w:rPr>
          <w:sz w:val="28"/>
          <w:szCs w:val="28"/>
        </w:rPr>
        <w:t xml:space="preserve">,3 % выше </w:t>
      </w:r>
      <w:proofErr w:type="gramStart"/>
      <w:r w:rsidRPr="00F4285F">
        <w:rPr>
          <w:sz w:val="28"/>
          <w:szCs w:val="28"/>
        </w:rPr>
        <w:t>уровня</w:t>
      </w:r>
      <w:proofErr w:type="gramEnd"/>
      <w:r w:rsidRPr="00F4285F">
        <w:rPr>
          <w:sz w:val="28"/>
          <w:szCs w:val="28"/>
        </w:rPr>
        <w:t xml:space="preserve"> </w:t>
      </w:r>
      <w:r>
        <w:rPr>
          <w:sz w:val="28"/>
          <w:szCs w:val="28"/>
        </w:rPr>
        <w:t xml:space="preserve">первоначально запланированного на </w:t>
      </w:r>
      <w:r w:rsidRPr="00F4285F">
        <w:rPr>
          <w:sz w:val="28"/>
          <w:szCs w:val="28"/>
        </w:rPr>
        <w:t>201</w:t>
      </w:r>
      <w:r>
        <w:rPr>
          <w:sz w:val="28"/>
          <w:szCs w:val="28"/>
        </w:rPr>
        <w:t>8</w:t>
      </w:r>
      <w:r w:rsidRPr="00F4285F">
        <w:rPr>
          <w:sz w:val="28"/>
          <w:szCs w:val="28"/>
        </w:rPr>
        <w:t xml:space="preserve"> год.</w:t>
      </w:r>
      <w:r>
        <w:rPr>
          <w:sz w:val="28"/>
          <w:szCs w:val="28"/>
        </w:rPr>
        <w:t xml:space="preserve"> Общий объем расходов районного бюджета на 2020 год предусмотрен в сумме 1 027 234,86 тыс. рублей, в том числе условно утвержденные расходы в сумме 10 330,22 тыс. рублей. На 2021 год расходы предусмотрены в сумме 1 067 081,56 тыс. рублей, в том числе условно утвержденные в сумме 22 370,41 тыс. рублей. </w:t>
      </w:r>
      <w:r w:rsidRPr="00F4285F">
        <w:rPr>
          <w:sz w:val="28"/>
          <w:szCs w:val="28"/>
        </w:rPr>
        <w:t xml:space="preserve"> </w:t>
      </w:r>
    </w:p>
    <w:p w:rsidR="00F4285F" w:rsidRPr="00F4285F" w:rsidRDefault="00D64E54" w:rsidP="00F4285F">
      <w:pPr>
        <w:ind w:firstLine="720"/>
        <w:jc w:val="both"/>
        <w:rPr>
          <w:sz w:val="28"/>
          <w:szCs w:val="28"/>
        </w:rPr>
      </w:pPr>
      <w:r>
        <w:rPr>
          <w:sz w:val="28"/>
          <w:szCs w:val="28"/>
        </w:rPr>
        <w:t>Планируемые доходы районного бюджета не позволяют предусмотреть в полном объеме исполнение всех действующих</w:t>
      </w:r>
      <w:r w:rsidR="002B7F36">
        <w:rPr>
          <w:sz w:val="28"/>
          <w:szCs w:val="28"/>
        </w:rPr>
        <w:t xml:space="preserve"> расходных обязательств. В связи с этим прочие расходы (питание, ГСМ, расходные материалы и т. д.) в районном бюджете на 2019 год предусмотрены 85,9%, на 2020 год -38%, на 2021 год – 66,9 %. </w:t>
      </w:r>
    </w:p>
    <w:p w:rsidR="00F4285F" w:rsidRPr="00F4285F" w:rsidRDefault="00F4285F" w:rsidP="00F4285F">
      <w:pPr>
        <w:ind w:firstLine="720"/>
        <w:jc w:val="both"/>
        <w:rPr>
          <w:color w:val="FF0000"/>
          <w:sz w:val="28"/>
          <w:szCs w:val="28"/>
        </w:rPr>
      </w:pPr>
      <w:r w:rsidRPr="00F4285F">
        <w:rPr>
          <w:sz w:val="28"/>
          <w:szCs w:val="28"/>
        </w:rPr>
        <w:t>Основная статья  расходов бюджета 201</w:t>
      </w:r>
      <w:r w:rsidR="00D64E54">
        <w:rPr>
          <w:sz w:val="28"/>
          <w:szCs w:val="28"/>
        </w:rPr>
        <w:t>9</w:t>
      </w:r>
      <w:r w:rsidRPr="00F4285F">
        <w:rPr>
          <w:sz w:val="28"/>
          <w:szCs w:val="28"/>
        </w:rPr>
        <w:t xml:space="preserve"> года - фонд заработной платы работников муниципальных учреждений </w:t>
      </w:r>
      <w:r w:rsidRPr="000C0993">
        <w:rPr>
          <w:sz w:val="28"/>
          <w:szCs w:val="28"/>
        </w:rPr>
        <w:t>5</w:t>
      </w:r>
      <w:r w:rsidR="000C0993" w:rsidRPr="000C0993">
        <w:rPr>
          <w:sz w:val="28"/>
          <w:szCs w:val="28"/>
        </w:rPr>
        <w:t>99</w:t>
      </w:r>
      <w:r w:rsidRPr="000C0993">
        <w:rPr>
          <w:sz w:val="28"/>
          <w:szCs w:val="28"/>
        </w:rPr>
        <w:t> </w:t>
      </w:r>
      <w:r w:rsidR="000C0993" w:rsidRPr="000C0993">
        <w:rPr>
          <w:sz w:val="28"/>
          <w:szCs w:val="28"/>
        </w:rPr>
        <w:t>407</w:t>
      </w:r>
      <w:r w:rsidRPr="000C0993">
        <w:rPr>
          <w:sz w:val="28"/>
          <w:szCs w:val="28"/>
        </w:rPr>
        <w:t>,</w:t>
      </w:r>
      <w:r w:rsidR="000C0993" w:rsidRPr="000C0993">
        <w:rPr>
          <w:sz w:val="28"/>
          <w:szCs w:val="28"/>
        </w:rPr>
        <w:t>80</w:t>
      </w:r>
      <w:r w:rsidRPr="000C0993">
        <w:rPr>
          <w:sz w:val="28"/>
          <w:szCs w:val="28"/>
        </w:rPr>
        <w:t xml:space="preserve"> </w:t>
      </w:r>
      <w:r w:rsidRPr="00F4285F">
        <w:rPr>
          <w:sz w:val="28"/>
          <w:szCs w:val="28"/>
        </w:rPr>
        <w:t xml:space="preserve">тыс. рублей, что составляет </w:t>
      </w:r>
      <w:r w:rsidRPr="0050545E">
        <w:rPr>
          <w:sz w:val="28"/>
          <w:szCs w:val="28"/>
        </w:rPr>
        <w:t>48,</w:t>
      </w:r>
      <w:r w:rsidR="0050545E">
        <w:rPr>
          <w:sz w:val="28"/>
          <w:szCs w:val="28"/>
        </w:rPr>
        <w:t>1</w:t>
      </w:r>
      <w:r w:rsidRPr="00F4285F">
        <w:rPr>
          <w:sz w:val="28"/>
          <w:szCs w:val="28"/>
        </w:rPr>
        <w:t xml:space="preserve">% всех расходов бюджета. Запланировано </w:t>
      </w:r>
      <w:r w:rsidRPr="000C0993">
        <w:rPr>
          <w:sz w:val="28"/>
          <w:szCs w:val="28"/>
        </w:rPr>
        <w:t>100%</w:t>
      </w:r>
      <w:r w:rsidRPr="00D64E54">
        <w:rPr>
          <w:color w:val="FF0000"/>
          <w:sz w:val="28"/>
          <w:szCs w:val="28"/>
        </w:rPr>
        <w:t xml:space="preserve"> </w:t>
      </w:r>
      <w:r w:rsidRPr="00F4285F">
        <w:rPr>
          <w:sz w:val="28"/>
          <w:szCs w:val="28"/>
        </w:rPr>
        <w:t>от расчетных показателей.</w:t>
      </w:r>
    </w:p>
    <w:p w:rsidR="0050545E" w:rsidRDefault="00F4285F" w:rsidP="00F4285F">
      <w:pPr>
        <w:ind w:firstLine="720"/>
        <w:jc w:val="both"/>
        <w:rPr>
          <w:sz w:val="28"/>
          <w:szCs w:val="28"/>
        </w:rPr>
      </w:pPr>
      <w:r w:rsidRPr="00F4285F">
        <w:rPr>
          <w:sz w:val="28"/>
          <w:szCs w:val="28"/>
        </w:rPr>
        <w:t xml:space="preserve">Так же в полном объеме (100% от расчетных показателей) запланированы расходы на оплату коммунальных услуг, потребляемых муниципальными учреждениями, с учетом прогнозируемого роста тарифов. </w:t>
      </w:r>
    </w:p>
    <w:p w:rsidR="00E27961" w:rsidRDefault="00F4285F" w:rsidP="00F4285F">
      <w:pPr>
        <w:ind w:firstLine="720"/>
        <w:jc w:val="both"/>
        <w:rPr>
          <w:sz w:val="28"/>
          <w:szCs w:val="28"/>
        </w:rPr>
      </w:pPr>
      <w:r w:rsidRPr="00F4285F">
        <w:rPr>
          <w:sz w:val="28"/>
          <w:szCs w:val="28"/>
        </w:rPr>
        <w:t xml:space="preserve">Анализ увеличения  (уменьшения) других статей расходов </w:t>
      </w:r>
      <w:r w:rsidR="00002B36">
        <w:rPr>
          <w:sz w:val="28"/>
          <w:szCs w:val="28"/>
        </w:rPr>
        <w:t>на</w:t>
      </w:r>
      <w:r w:rsidRPr="00F4285F">
        <w:rPr>
          <w:sz w:val="28"/>
          <w:szCs w:val="28"/>
        </w:rPr>
        <w:t xml:space="preserve"> 201</w:t>
      </w:r>
      <w:r w:rsidR="00002B36">
        <w:rPr>
          <w:sz w:val="28"/>
          <w:szCs w:val="28"/>
        </w:rPr>
        <w:t>9</w:t>
      </w:r>
      <w:r w:rsidRPr="00F4285F">
        <w:rPr>
          <w:sz w:val="28"/>
          <w:szCs w:val="28"/>
        </w:rPr>
        <w:t xml:space="preserve"> год относительно расходов </w:t>
      </w:r>
      <w:r w:rsidR="00002B36">
        <w:rPr>
          <w:sz w:val="28"/>
          <w:szCs w:val="28"/>
        </w:rPr>
        <w:t xml:space="preserve">проекта на </w:t>
      </w:r>
      <w:r w:rsidRPr="00F4285F">
        <w:rPr>
          <w:sz w:val="28"/>
          <w:szCs w:val="28"/>
        </w:rPr>
        <w:t>201</w:t>
      </w:r>
      <w:r w:rsidR="00002B36">
        <w:rPr>
          <w:sz w:val="28"/>
          <w:szCs w:val="28"/>
        </w:rPr>
        <w:t>8</w:t>
      </w:r>
      <w:r w:rsidRPr="00F4285F">
        <w:rPr>
          <w:sz w:val="28"/>
          <w:szCs w:val="28"/>
        </w:rPr>
        <w:t xml:space="preserve"> год провести невозможно, так как в бюджет 201</w:t>
      </w:r>
      <w:r w:rsidR="00002B36">
        <w:rPr>
          <w:sz w:val="28"/>
          <w:szCs w:val="28"/>
        </w:rPr>
        <w:t>9</w:t>
      </w:r>
      <w:r w:rsidRPr="00F4285F">
        <w:rPr>
          <w:sz w:val="28"/>
          <w:szCs w:val="28"/>
        </w:rPr>
        <w:t xml:space="preserve"> года на прочие расходы </w:t>
      </w:r>
      <w:r w:rsidR="000C0993">
        <w:rPr>
          <w:sz w:val="28"/>
          <w:szCs w:val="28"/>
        </w:rPr>
        <w:t>заложено</w:t>
      </w:r>
      <w:r w:rsidRPr="00F4285F">
        <w:rPr>
          <w:sz w:val="28"/>
          <w:szCs w:val="28"/>
        </w:rPr>
        <w:t xml:space="preserve"> </w:t>
      </w:r>
      <w:r w:rsidR="000C0993">
        <w:rPr>
          <w:sz w:val="28"/>
          <w:szCs w:val="28"/>
        </w:rPr>
        <w:t>не 100</w:t>
      </w:r>
      <w:r w:rsidRPr="000C0993">
        <w:rPr>
          <w:sz w:val="28"/>
          <w:szCs w:val="28"/>
        </w:rPr>
        <w:t xml:space="preserve">% </w:t>
      </w:r>
      <w:proofErr w:type="gramStart"/>
      <w:r w:rsidRPr="00F4285F">
        <w:rPr>
          <w:sz w:val="28"/>
          <w:szCs w:val="28"/>
        </w:rPr>
        <w:t>от</w:t>
      </w:r>
      <w:proofErr w:type="gramEnd"/>
      <w:r w:rsidRPr="00F4285F">
        <w:rPr>
          <w:sz w:val="28"/>
          <w:szCs w:val="28"/>
        </w:rPr>
        <w:t xml:space="preserve"> исчисленных учреждениями.</w:t>
      </w:r>
    </w:p>
    <w:p w:rsidR="00F4285F" w:rsidRPr="00F65463" w:rsidRDefault="00E27961" w:rsidP="00F4285F">
      <w:pPr>
        <w:ind w:firstLine="720"/>
        <w:jc w:val="both"/>
        <w:rPr>
          <w:sz w:val="28"/>
          <w:szCs w:val="28"/>
        </w:rPr>
      </w:pPr>
      <w:r w:rsidRPr="00F65463">
        <w:rPr>
          <w:sz w:val="28"/>
          <w:szCs w:val="28"/>
        </w:rPr>
        <w:t>Исходя из вышеизложенного, в условиях недостаточности доходов</w:t>
      </w:r>
      <w:r w:rsidR="00686666" w:rsidRPr="00F65463">
        <w:rPr>
          <w:sz w:val="28"/>
          <w:szCs w:val="28"/>
        </w:rPr>
        <w:t xml:space="preserve"> и </w:t>
      </w:r>
      <w:r w:rsidR="007D4006" w:rsidRPr="00F65463">
        <w:rPr>
          <w:sz w:val="28"/>
          <w:szCs w:val="28"/>
        </w:rPr>
        <w:t xml:space="preserve">качественного </w:t>
      </w:r>
      <w:r w:rsidR="00686666" w:rsidRPr="00F65463">
        <w:rPr>
          <w:sz w:val="28"/>
          <w:szCs w:val="28"/>
        </w:rPr>
        <w:t>анализа при прогнозировании муниципальных программ</w:t>
      </w:r>
      <w:r w:rsidRPr="00F65463">
        <w:rPr>
          <w:sz w:val="28"/>
          <w:szCs w:val="28"/>
        </w:rPr>
        <w:t xml:space="preserve"> расходы сокращены таким образом, чтобы получился сбалансированный бюджет, поэтому дефицит бюджета является скрытым.</w:t>
      </w:r>
      <w:r w:rsidR="00F4285F" w:rsidRPr="00F65463">
        <w:rPr>
          <w:sz w:val="28"/>
          <w:szCs w:val="28"/>
        </w:rPr>
        <w:t xml:space="preserve">  </w:t>
      </w:r>
    </w:p>
    <w:p w:rsidR="00F4285F" w:rsidRPr="00F4285F" w:rsidRDefault="00F4285F" w:rsidP="00F4285F">
      <w:pPr>
        <w:tabs>
          <w:tab w:val="left" w:pos="1080"/>
        </w:tabs>
        <w:autoSpaceDE w:val="0"/>
        <w:autoSpaceDN w:val="0"/>
        <w:adjustRightInd w:val="0"/>
        <w:ind w:firstLine="720"/>
        <w:jc w:val="both"/>
        <w:outlineLvl w:val="0"/>
        <w:rPr>
          <w:sz w:val="28"/>
          <w:szCs w:val="28"/>
        </w:rPr>
      </w:pPr>
      <w:r w:rsidRPr="00F4285F">
        <w:rPr>
          <w:sz w:val="28"/>
          <w:szCs w:val="28"/>
        </w:rPr>
        <w:t>Распределение бюджетных ассигнований по программам и подпрограммам (приложение</w:t>
      </w:r>
      <w:r w:rsidR="00002B36">
        <w:rPr>
          <w:sz w:val="28"/>
          <w:szCs w:val="28"/>
        </w:rPr>
        <w:t xml:space="preserve"> №</w:t>
      </w:r>
      <w:r w:rsidRPr="00F4285F">
        <w:rPr>
          <w:sz w:val="28"/>
          <w:szCs w:val="28"/>
        </w:rPr>
        <w:t xml:space="preserve"> 4 и </w:t>
      </w:r>
      <w:r w:rsidR="00002B36">
        <w:rPr>
          <w:sz w:val="28"/>
          <w:szCs w:val="28"/>
        </w:rPr>
        <w:t xml:space="preserve">№ </w:t>
      </w:r>
      <w:r w:rsidRPr="00F4285F">
        <w:rPr>
          <w:sz w:val="28"/>
          <w:szCs w:val="28"/>
        </w:rPr>
        <w:t>5 к Проекту решения) представлено в таблице:</w:t>
      </w:r>
    </w:p>
    <w:tbl>
      <w:tblPr>
        <w:tblStyle w:val="50"/>
        <w:tblW w:w="10264" w:type="dxa"/>
        <w:tblLayout w:type="fixed"/>
        <w:tblLook w:val="04A0" w:firstRow="1" w:lastRow="0" w:firstColumn="1" w:lastColumn="0" w:noHBand="0" w:noVBand="1"/>
      </w:tblPr>
      <w:tblGrid>
        <w:gridCol w:w="2093"/>
        <w:gridCol w:w="539"/>
        <w:gridCol w:w="425"/>
        <w:gridCol w:w="1162"/>
        <w:gridCol w:w="1276"/>
        <w:gridCol w:w="1276"/>
        <w:gridCol w:w="1136"/>
        <w:gridCol w:w="884"/>
        <w:gridCol w:w="764"/>
        <w:gridCol w:w="709"/>
      </w:tblGrid>
      <w:tr w:rsidR="00F40D45" w:rsidRPr="00F40D45" w:rsidTr="00F110AF">
        <w:trPr>
          <w:trHeight w:val="1731"/>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Наименование программ, подпрограмм</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программа</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подпрограмма</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Сумма расходов на 2018 год, тыс. руб.</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Сумма расходов на 2019 год, тыс. руб.</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Сумма расходов на плановый 2020 год, тыс. руб.</w:t>
            </w:r>
          </w:p>
        </w:tc>
        <w:tc>
          <w:tcPr>
            <w:tcW w:w="113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Сумма расходов на плановый 2021 год, тыс. руб.</w:t>
            </w:r>
          </w:p>
        </w:tc>
        <w:tc>
          <w:tcPr>
            <w:tcW w:w="884"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 xml:space="preserve">2019  % от 2018 </w:t>
            </w:r>
          </w:p>
        </w:tc>
        <w:tc>
          <w:tcPr>
            <w:tcW w:w="764"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2020 %  от 2018</w:t>
            </w:r>
          </w:p>
        </w:tc>
        <w:tc>
          <w:tcPr>
            <w:tcW w:w="70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2021% от 2018</w:t>
            </w:r>
          </w:p>
        </w:tc>
      </w:tr>
      <w:tr w:rsidR="00F40D45" w:rsidRPr="00F40D45" w:rsidTr="00F110AF">
        <w:trPr>
          <w:trHeight w:val="417"/>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"Развитие здравоохранения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39</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23 936,50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8 658,90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7 852,20</w:t>
            </w:r>
          </w:p>
        </w:tc>
        <w:tc>
          <w:tcPr>
            <w:tcW w:w="113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7 940,80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36,17</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32,80</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33,17</w:t>
            </w:r>
          </w:p>
        </w:tc>
      </w:tr>
      <w:tr w:rsidR="00F40D45" w:rsidRPr="00F40D45" w:rsidTr="00F110AF">
        <w:trPr>
          <w:trHeight w:val="834"/>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lastRenderedPageBreak/>
              <w:t>Муниципальная программа "Развитие образования и воспитания на территории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40</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578 070,89</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603 587,96</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500 995,47</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512 038,13</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104,41</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86,67</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88,58</w:t>
            </w:r>
          </w:p>
        </w:tc>
      </w:tr>
      <w:tr w:rsidR="00F40D45" w:rsidRPr="00F40D45" w:rsidTr="00F110AF">
        <w:trPr>
          <w:trHeight w:val="370"/>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"Развитие дошкольного образования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40</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177 727,70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183 662,95</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146 381,53</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160 794,13</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103,34</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82,36</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90,47</w:t>
            </w:r>
          </w:p>
        </w:tc>
      </w:tr>
      <w:tr w:rsidR="00F40D45" w:rsidRPr="00F40D45" w:rsidTr="000C0B3C">
        <w:trPr>
          <w:trHeight w:val="393"/>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"Развитие общего образования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40</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362 775,34</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377 269,22</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316 994,72</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312 757,65</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104,00</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87,38</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86,21</w:t>
            </w:r>
          </w:p>
        </w:tc>
      </w:tr>
      <w:tr w:rsidR="00F40D45" w:rsidRPr="00F40D45" w:rsidTr="000C0B3C">
        <w:trPr>
          <w:trHeight w:val="70"/>
        </w:trPr>
        <w:tc>
          <w:tcPr>
            <w:tcW w:w="2093" w:type="dxa"/>
            <w:hideMark/>
          </w:tcPr>
          <w:p w:rsidR="00F40D45" w:rsidRPr="00F40D45" w:rsidRDefault="00F40D45" w:rsidP="000C0B3C">
            <w:pPr>
              <w:jc w:val="both"/>
              <w:rPr>
                <w:rFonts w:ascii="Times New Roman" w:hAnsi="Times New Roman" w:cs="Times New Roman"/>
                <w:sz w:val="20"/>
              </w:rPr>
            </w:pPr>
            <w:r w:rsidRPr="00F40D45">
              <w:rPr>
                <w:rFonts w:ascii="Times New Roman" w:hAnsi="Times New Roman" w:cs="Times New Roman"/>
                <w:sz w:val="20"/>
              </w:rPr>
              <w:t xml:space="preserve">Подпрограмма "Дополнительное образование и воспитание детей в Агаповском муниципальном районе" на 2019-2021 </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40</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13 627,42</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19 221,64</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17 275,81</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17 701,77</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141,05</w:t>
            </w:r>
          </w:p>
        </w:tc>
        <w:tc>
          <w:tcPr>
            <w:tcW w:w="764" w:type="dxa"/>
            <w:noWrap/>
            <w:hideMark/>
          </w:tcPr>
          <w:p w:rsidR="00F40D45" w:rsidRPr="00F40D45" w:rsidRDefault="00F40D45" w:rsidP="00F40D45">
            <w:pPr>
              <w:ind w:right="-17"/>
              <w:jc w:val="both"/>
              <w:rPr>
                <w:rFonts w:ascii="Times New Roman" w:hAnsi="Times New Roman" w:cs="Times New Roman"/>
                <w:sz w:val="20"/>
              </w:rPr>
            </w:pPr>
            <w:r w:rsidRPr="00F40D45">
              <w:rPr>
                <w:rFonts w:ascii="Times New Roman" w:hAnsi="Times New Roman" w:cs="Times New Roman"/>
                <w:sz w:val="20"/>
              </w:rPr>
              <w:t>126,77</w:t>
            </w:r>
          </w:p>
        </w:tc>
        <w:tc>
          <w:tcPr>
            <w:tcW w:w="709" w:type="dxa"/>
            <w:noWrap/>
            <w:hideMark/>
          </w:tcPr>
          <w:p w:rsidR="00F40D45" w:rsidRPr="00F40D45" w:rsidRDefault="00F40D45" w:rsidP="00F40D45">
            <w:pPr>
              <w:ind w:left="-57" w:right="-17"/>
              <w:jc w:val="both"/>
              <w:rPr>
                <w:rFonts w:ascii="Times New Roman" w:hAnsi="Times New Roman" w:cs="Times New Roman"/>
                <w:sz w:val="20"/>
              </w:rPr>
            </w:pPr>
            <w:r w:rsidRPr="00F40D45">
              <w:rPr>
                <w:rFonts w:ascii="Times New Roman" w:hAnsi="Times New Roman" w:cs="Times New Roman"/>
                <w:sz w:val="20"/>
              </w:rPr>
              <w:t>129,90</w:t>
            </w:r>
          </w:p>
        </w:tc>
      </w:tr>
      <w:tr w:rsidR="00F40D45" w:rsidRPr="00F40D45" w:rsidTr="000C0B3C">
        <w:trPr>
          <w:trHeight w:val="843"/>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"Организация отдыха детей в каникулярное время и занятости несовершеннолетних граждан" на 2019-2021 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40</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659,40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1 318,20</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1 118,20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1 118,20</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199,91</w:t>
            </w:r>
          </w:p>
        </w:tc>
        <w:tc>
          <w:tcPr>
            <w:tcW w:w="764" w:type="dxa"/>
            <w:noWrap/>
            <w:hideMark/>
          </w:tcPr>
          <w:p w:rsidR="00F40D45" w:rsidRPr="00F40D45" w:rsidRDefault="00F40D45" w:rsidP="00F40D45">
            <w:pPr>
              <w:ind w:right="-159"/>
              <w:jc w:val="both"/>
              <w:rPr>
                <w:rFonts w:ascii="Times New Roman" w:hAnsi="Times New Roman" w:cs="Times New Roman"/>
                <w:sz w:val="20"/>
              </w:rPr>
            </w:pPr>
            <w:r w:rsidRPr="00F40D45">
              <w:rPr>
                <w:rFonts w:ascii="Times New Roman" w:hAnsi="Times New Roman" w:cs="Times New Roman"/>
                <w:sz w:val="20"/>
              </w:rPr>
              <w:t>169,58</w:t>
            </w:r>
          </w:p>
        </w:tc>
        <w:tc>
          <w:tcPr>
            <w:tcW w:w="709" w:type="dxa"/>
            <w:noWrap/>
            <w:hideMark/>
          </w:tcPr>
          <w:p w:rsidR="00F40D45" w:rsidRPr="00F40D45" w:rsidRDefault="00F40D45" w:rsidP="00F40D45">
            <w:pPr>
              <w:ind w:right="-158"/>
              <w:jc w:val="both"/>
              <w:rPr>
                <w:rFonts w:ascii="Times New Roman" w:hAnsi="Times New Roman" w:cs="Times New Roman"/>
                <w:sz w:val="20"/>
              </w:rPr>
            </w:pPr>
            <w:r w:rsidRPr="00F40D45">
              <w:rPr>
                <w:rFonts w:ascii="Times New Roman" w:hAnsi="Times New Roman" w:cs="Times New Roman"/>
                <w:sz w:val="20"/>
              </w:rPr>
              <w:t>169,58</w:t>
            </w:r>
          </w:p>
        </w:tc>
      </w:tr>
      <w:tr w:rsidR="00F40D45" w:rsidRPr="00F40D45" w:rsidTr="000C0B3C">
        <w:trPr>
          <w:trHeight w:val="638"/>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"Прочие вопросы в области образования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40</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5</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23 281,03</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22 115,95</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19 225,21</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19 666,30</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95,00</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82,58</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84,47</w:t>
            </w:r>
          </w:p>
        </w:tc>
      </w:tr>
      <w:tr w:rsidR="00F40D45" w:rsidRPr="00F40D45" w:rsidTr="000C0B3C">
        <w:trPr>
          <w:trHeight w:val="43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"Развитие физической культуры, спорта и молодежной политики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41</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10 117,99</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8 609,65</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4 177,73</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3 101,36</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85,09</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41,29</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30,65</w:t>
            </w:r>
          </w:p>
        </w:tc>
      </w:tr>
      <w:tr w:rsidR="00F40D45" w:rsidRPr="00F40D45" w:rsidTr="00F110AF">
        <w:trPr>
          <w:trHeight w:val="70"/>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 xml:space="preserve">Подпрограмма "Развитие физической культуры и спорта в Агаповском муниципальном районе" на 2019-2021 </w:t>
            </w:r>
            <w:r w:rsidRPr="00F40D45">
              <w:rPr>
                <w:rFonts w:ascii="Times New Roman" w:hAnsi="Times New Roman" w:cs="Times New Roman"/>
                <w:sz w:val="20"/>
              </w:rPr>
              <w:lastRenderedPageBreak/>
              <w:t>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lastRenderedPageBreak/>
              <w:t>41</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9 687,59</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8 283,25</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3 951,33</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3 101,36</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85,50</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40,79</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32,01</w:t>
            </w:r>
          </w:p>
        </w:tc>
      </w:tr>
      <w:tr w:rsidR="00F40D45" w:rsidRPr="00F40D45" w:rsidTr="007A4B16">
        <w:trPr>
          <w:trHeight w:val="1920"/>
        </w:trPr>
        <w:tc>
          <w:tcPr>
            <w:tcW w:w="2093" w:type="dxa"/>
            <w:hideMark/>
          </w:tcPr>
          <w:p w:rsidR="00F40D45" w:rsidRPr="00F40D45" w:rsidRDefault="00F40D45" w:rsidP="000C0B3C">
            <w:pPr>
              <w:jc w:val="both"/>
              <w:rPr>
                <w:rFonts w:ascii="Times New Roman" w:hAnsi="Times New Roman" w:cs="Times New Roman"/>
                <w:sz w:val="20"/>
              </w:rPr>
            </w:pPr>
            <w:r w:rsidRPr="00F40D45">
              <w:rPr>
                <w:rFonts w:ascii="Times New Roman" w:hAnsi="Times New Roman" w:cs="Times New Roman"/>
                <w:sz w:val="20"/>
              </w:rPr>
              <w:lastRenderedPageBreak/>
              <w:t>Подпрограмма "Повышение эффективности молодежной политики в Агаповском муниципально</w:t>
            </w:r>
            <w:r w:rsidR="000C0B3C">
              <w:rPr>
                <w:rFonts w:ascii="Times New Roman" w:hAnsi="Times New Roman" w:cs="Times New Roman"/>
                <w:sz w:val="20"/>
              </w:rPr>
              <w:t>м</w:t>
            </w:r>
            <w:r w:rsidRPr="00F40D45">
              <w:rPr>
                <w:rFonts w:ascii="Times New Roman" w:hAnsi="Times New Roman" w:cs="Times New Roman"/>
                <w:sz w:val="20"/>
              </w:rPr>
              <w:t xml:space="preserve"> районе" на 2019-2021 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41</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430,40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326,40</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226,40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75,84</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52,60</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r>
      <w:tr w:rsidR="00F40D45" w:rsidRPr="00F40D45" w:rsidTr="000C0B3C">
        <w:trPr>
          <w:trHeight w:val="343"/>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 xml:space="preserve">Муниципальная программа "Развитие культуры в </w:t>
            </w:r>
            <w:r w:rsidR="00002B36">
              <w:rPr>
                <w:rFonts w:ascii="Times New Roman" w:hAnsi="Times New Roman" w:cs="Times New Roman"/>
                <w:b/>
                <w:bCs/>
                <w:sz w:val="20"/>
              </w:rPr>
              <w:t>Агаповском муниципальном районе</w:t>
            </w:r>
            <w:r w:rsidRPr="00F40D45">
              <w:rPr>
                <w:rFonts w:ascii="Times New Roman" w:hAnsi="Times New Roman" w:cs="Times New Roman"/>
                <w:b/>
                <w:bCs/>
                <w:sz w:val="20"/>
              </w:rPr>
              <w:t>" на 2019-2021 годы и на период до 2030 года</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42</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83 929,20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89 982,62</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80 568,84</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78 892,40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107,21</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96,00</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94,00</w:t>
            </w:r>
          </w:p>
        </w:tc>
      </w:tr>
      <w:tr w:rsidR="00F40D45" w:rsidRPr="00F40D45" w:rsidTr="000C0B3C">
        <w:trPr>
          <w:trHeight w:val="24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"Социальная поддержка населения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43</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276 044,24</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293 102,51</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294 515,66</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300 082,46</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106,18</w:t>
            </w:r>
          </w:p>
        </w:tc>
        <w:tc>
          <w:tcPr>
            <w:tcW w:w="764" w:type="dxa"/>
            <w:noWrap/>
            <w:hideMark/>
          </w:tcPr>
          <w:p w:rsidR="00F40D45" w:rsidRPr="00F40D45" w:rsidRDefault="00F40D45" w:rsidP="00F40D45">
            <w:pPr>
              <w:ind w:right="-159"/>
              <w:jc w:val="both"/>
              <w:rPr>
                <w:rFonts w:ascii="Times New Roman" w:hAnsi="Times New Roman" w:cs="Times New Roman"/>
                <w:b/>
                <w:bCs/>
                <w:sz w:val="20"/>
              </w:rPr>
            </w:pPr>
            <w:r w:rsidRPr="00F40D45">
              <w:rPr>
                <w:rFonts w:ascii="Times New Roman" w:hAnsi="Times New Roman" w:cs="Times New Roman"/>
                <w:b/>
                <w:bCs/>
                <w:sz w:val="20"/>
              </w:rPr>
              <w:t>106,69</w:t>
            </w:r>
          </w:p>
        </w:tc>
        <w:tc>
          <w:tcPr>
            <w:tcW w:w="709" w:type="dxa"/>
            <w:noWrap/>
            <w:hideMark/>
          </w:tcPr>
          <w:p w:rsidR="00F40D45" w:rsidRPr="00F40D45" w:rsidRDefault="00F40D45" w:rsidP="00F40D45">
            <w:pPr>
              <w:ind w:right="-158"/>
              <w:jc w:val="both"/>
              <w:rPr>
                <w:rFonts w:ascii="Times New Roman" w:hAnsi="Times New Roman" w:cs="Times New Roman"/>
                <w:b/>
                <w:bCs/>
                <w:sz w:val="20"/>
              </w:rPr>
            </w:pPr>
            <w:r w:rsidRPr="00F40D45">
              <w:rPr>
                <w:rFonts w:ascii="Times New Roman" w:hAnsi="Times New Roman" w:cs="Times New Roman"/>
                <w:b/>
                <w:bCs/>
                <w:sz w:val="20"/>
              </w:rPr>
              <w:t>108,71</w:t>
            </w:r>
          </w:p>
        </w:tc>
      </w:tr>
      <w:tr w:rsidR="00F40D45" w:rsidRPr="00F40D45" w:rsidTr="000C0B3C">
        <w:trPr>
          <w:trHeight w:val="70"/>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"Создание условий для устойчивого экономического развития на территории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44</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203,20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233,68</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115,00</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r>
      <w:tr w:rsidR="00F40D45" w:rsidRPr="00F40D45" w:rsidTr="000C0B3C">
        <w:trPr>
          <w:trHeight w:val="177"/>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"Развитие малого и среднего предпринимательства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44</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203,20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233,68</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115,00</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r>
      <w:tr w:rsidR="00F40D45" w:rsidRPr="00F40D45" w:rsidTr="007A4B16">
        <w:trPr>
          <w:trHeight w:val="304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"Повышение энергетической эффективности экономики Агаповского муниципального района и сокращение энергетических издержек в бюджетном секторе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46</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276,00</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884" w:type="dxa"/>
            <w:noWrap/>
          </w:tcPr>
          <w:p w:rsidR="00F40D45" w:rsidRPr="00F40D45" w:rsidRDefault="000C0B3C" w:rsidP="000C0B3C">
            <w:pPr>
              <w:jc w:val="center"/>
              <w:rPr>
                <w:rFonts w:ascii="Times New Roman" w:hAnsi="Times New Roman" w:cs="Times New Roman"/>
                <w:b/>
                <w:bCs/>
                <w:sz w:val="20"/>
              </w:rPr>
            </w:pPr>
            <w:r>
              <w:rPr>
                <w:rFonts w:ascii="Times New Roman" w:hAnsi="Times New Roman" w:cs="Times New Roman"/>
                <w:b/>
                <w:bCs/>
                <w:sz w:val="20"/>
              </w:rPr>
              <w:t>-</w:t>
            </w:r>
          </w:p>
        </w:tc>
        <w:tc>
          <w:tcPr>
            <w:tcW w:w="764" w:type="dxa"/>
            <w:noWrap/>
          </w:tcPr>
          <w:p w:rsidR="00F40D45" w:rsidRPr="00F40D45" w:rsidRDefault="000C0B3C" w:rsidP="000C0B3C">
            <w:pPr>
              <w:jc w:val="center"/>
              <w:rPr>
                <w:rFonts w:ascii="Times New Roman" w:hAnsi="Times New Roman" w:cs="Times New Roman"/>
                <w:b/>
                <w:bCs/>
                <w:sz w:val="20"/>
              </w:rPr>
            </w:pPr>
            <w:r>
              <w:rPr>
                <w:rFonts w:ascii="Times New Roman" w:hAnsi="Times New Roman" w:cs="Times New Roman"/>
                <w:b/>
                <w:bCs/>
                <w:sz w:val="20"/>
              </w:rPr>
              <w:t>-</w:t>
            </w:r>
          </w:p>
        </w:tc>
        <w:tc>
          <w:tcPr>
            <w:tcW w:w="709" w:type="dxa"/>
            <w:noWrap/>
          </w:tcPr>
          <w:p w:rsidR="00F40D45" w:rsidRPr="00F40D45" w:rsidRDefault="000C0B3C" w:rsidP="000C0B3C">
            <w:pPr>
              <w:jc w:val="center"/>
              <w:rPr>
                <w:rFonts w:ascii="Times New Roman" w:hAnsi="Times New Roman" w:cs="Times New Roman"/>
                <w:b/>
                <w:bCs/>
                <w:sz w:val="20"/>
              </w:rPr>
            </w:pPr>
            <w:r>
              <w:rPr>
                <w:rFonts w:ascii="Times New Roman" w:hAnsi="Times New Roman" w:cs="Times New Roman"/>
                <w:b/>
                <w:bCs/>
                <w:sz w:val="20"/>
              </w:rPr>
              <w:t>-</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lastRenderedPageBreak/>
              <w:t>Муниципальная программа "Муниципальное управление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47</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31 834,16</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32 492,20</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25 522,86</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25 014,04</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102,07</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80,17</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78,58</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"Развитие муниципальной службы в Агаповском муниципальном районе"</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47</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50,00</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c>
          <w:tcPr>
            <w:tcW w:w="764"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c>
          <w:tcPr>
            <w:tcW w:w="709"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"Обеспечение функционирования администрации Агаповского муниципального района"</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47</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31 834,16</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32 107,32</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25 522,86</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25 014,04</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100,86</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80,17</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78,58</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"Субсидия автономной некоммерческой организации "Редакции газеты "Звезда"</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47</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334,88</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c>
          <w:tcPr>
            <w:tcW w:w="764"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c>
          <w:tcPr>
            <w:tcW w:w="709"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r>
      <w:tr w:rsidR="00F40D45" w:rsidRPr="00F40D45" w:rsidTr="007A4B16">
        <w:trPr>
          <w:trHeight w:val="1920"/>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"Содержание и развитие муниципального хозяйства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48</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48 222,80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35 513,62</w:t>
            </w:r>
          </w:p>
        </w:tc>
        <w:tc>
          <w:tcPr>
            <w:tcW w:w="1276" w:type="dxa"/>
            <w:noWrap/>
            <w:hideMark/>
          </w:tcPr>
          <w:p w:rsidR="00F40D45" w:rsidRPr="00F40D45" w:rsidRDefault="00F40D45" w:rsidP="00613B4C">
            <w:pPr>
              <w:jc w:val="both"/>
              <w:rPr>
                <w:rFonts w:ascii="Times New Roman" w:hAnsi="Times New Roman" w:cs="Times New Roman"/>
                <w:b/>
                <w:bCs/>
                <w:sz w:val="20"/>
              </w:rPr>
            </w:pPr>
            <w:r w:rsidRPr="00F40D45">
              <w:rPr>
                <w:rFonts w:ascii="Times New Roman" w:hAnsi="Times New Roman" w:cs="Times New Roman"/>
                <w:b/>
                <w:bCs/>
                <w:sz w:val="20"/>
              </w:rPr>
              <w:t>1</w:t>
            </w:r>
            <w:r w:rsidR="00613B4C">
              <w:rPr>
                <w:rFonts w:ascii="Times New Roman" w:hAnsi="Times New Roman" w:cs="Times New Roman"/>
                <w:b/>
                <w:bCs/>
                <w:sz w:val="20"/>
              </w:rPr>
              <w:t>7</w:t>
            </w:r>
            <w:r w:rsidRPr="00F40D45">
              <w:rPr>
                <w:rFonts w:ascii="Times New Roman" w:hAnsi="Times New Roman" w:cs="Times New Roman"/>
                <w:b/>
                <w:bCs/>
                <w:sz w:val="20"/>
              </w:rPr>
              <w:t xml:space="preserve"> </w:t>
            </w:r>
            <w:r w:rsidR="00613B4C">
              <w:rPr>
                <w:rFonts w:ascii="Times New Roman" w:hAnsi="Times New Roman" w:cs="Times New Roman"/>
                <w:b/>
                <w:bCs/>
                <w:sz w:val="20"/>
              </w:rPr>
              <w:t>349</w:t>
            </w:r>
            <w:r w:rsidRPr="00F40D45">
              <w:rPr>
                <w:rFonts w:ascii="Times New Roman" w:hAnsi="Times New Roman" w:cs="Times New Roman"/>
                <w:b/>
                <w:bCs/>
                <w:sz w:val="20"/>
              </w:rPr>
              <w:t>,52</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17 534,30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73,64</w:t>
            </w:r>
          </w:p>
        </w:tc>
        <w:tc>
          <w:tcPr>
            <w:tcW w:w="764" w:type="dxa"/>
            <w:noWrap/>
            <w:hideMark/>
          </w:tcPr>
          <w:p w:rsidR="00F40D45" w:rsidRPr="00F40D45" w:rsidRDefault="00F40D45" w:rsidP="00613B4C">
            <w:pPr>
              <w:jc w:val="both"/>
              <w:rPr>
                <w:rFonts w:ascii="Times New Roman" w:hAnsi="Times New Roman" w:cs="Times New Roman"/>
                <w:b/>
                <w:bCs/>
                <w:sz w:val="20"/>
              </w:rPr>
            </w:pPr>
            <w:r w:rsidRPr="00F40D45">
              <w:rPr>
                <w:rFonts w:ascii="Times New Roman" w:hAnsi="Times New Roman" w:cs="Times New Roman"/>
                <w:b/>
                <w:bCs/>
                <w:sz w:val="20"/>
              </w:rPr>
              <w:t>35,</w:t>
            </w:r>
            <w:r w:rsidR="00613B4C">
              <w:rPr>
                <w:rFonts w:ascii="Times New Roman" w:hAnsi="Times New Roman" w:cs="Times New Roman"/>
                <w:b/>
                <w:bCs/>
                <w:sz w:val="20"/>
              </w:rPr>
              <w:t>97</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36,36</w:t>
            </w:r>
          </w:p>
        </w:tc>
      </w:tr>
      <w:tr w:rsidR="00F40D45" w:rsidRPr="00F40D45" w:rsidTr="007A4B16">
        <w:trPr>
          <w:trHeight w:val="1920"/>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"Территориальное развитие (градостроительство и землеустройство) в Агаповском муниципальном районе"</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48</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3 000,00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1 270,10</w:t>
            </w:r>
          </w:p>
        </w:tc>
        <w:tc>
          <w:tcPr>
            <w:tcW w:w="1276" w:type="dxa"/>
            <w:noWrap/>
            <w:hideMark/>
          </w:tcPr>
          <w:p w:rsidR="00F40D45" w:rsidRPr="00F40D45" w:rsidRDefault="0029290D" w:rsidP="00F40D45">
            <w:pPr>
              <w:jc w:val="both"/>
              <w:rPr>
                <w:rFonts w:ascii="Times New Roman" w:hAnsi="Times New Roman" w:cs="Times New Roman"/>
                <w:sz w:val="20"/>
              </w:rPr>
            </w:pPr>
            <w:r>
              <w:rPr>
                <w:rFonts w:ascii="Times New Roman" w:hAnsi="Times New Roman" w:cs="Times New Roman"/>
                <w:sz w:val="20"/>
              </w:rPr>
              <w:t>450,00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42,34</w:t>
            </w:r>
          </w:p>
        </w:tc>
        <w:tc>
          <w:tcPr>
            <w:tcW w:w="764" w:type="dxa"/>
            <w:noWrap/>
            <w:hideMark/>
          </w:tcPr>
          <w:p w:rsidR="00F40D45" w:rsidRPr="00F40D45" w:rsidRDefault="0029290D" w:rsidP="00F40D45">
            <w:pPr>
              <w:jc w:val="both"/>
              <w:rPr>
                <w:rFonts w:ascii="Times New Roman" w:hAnsi="Times New Roman" w:cs="Times New Roman"/>
                <w:bCs/>
                <w:sz w:val="20"/>
              </w:rPr>
            </w:pPr>
            <w:r>
              <w:rPr>
                <w:rFonts w:ascii="Times New Roman" w:hAnsi="Times New Roman" w:cs="Times New Roman"/>
                <w:bCs/>
                <w:sz w:val="20"/>
              </w:rPr>
              <w:t>15,00</w:t>
            </w:r>
          </w:p>
        </w:tc>
        <w:tc>
          <w:tcPr>
            <w:tcW w:w="709"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0,00</w:t>
            </w:r>
          </w:p>
        </w:tc>
      </w:tr>
      <w:tr w:rsidR="00F40D45" w:rsidRPr="00F40D45" w:rsidTr="007A4B16">
        <w:trPr>
          <w:trHeight w:val="1920"/>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 Содержание и развитие коммунальной инфраструктуры, вывоз мусора и ритуальные услуги Агаповского муниципального района"</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48</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6 871,93</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13 014,94</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189,39</w:t>
            </w:r>
          </w:p>
        </w:tc>
        <w:tc>
          <w:tcPr>
            <w:tcW w:w="76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0,00</w:t>
            </w:r>
          </w:p>
        </w:tc>
        <w:tc>
          <w:tcPr>
            <w:tcW w:w="709"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0,00</w:t>
            </w:r>
          </w:p>
        </w:tc>
      </w:tr>
      <w:tr w:rsidR="00F40D45" w:rsidRPr="00F40D45" w:rsidTr="007A4B16">
        <w:trPr>
          <w:trHeight w:val="1920"/>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lastRenderedPageBreak/>
              <w:t>Подпрограмма "Развитие транспортной системы (организация транспортного обслуживания населения, развитие дорожного хозяйства)"</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48</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34 888,34</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16 412,46</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16 899,52</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17 534,30</w:t>
            </w:r>
          </w:p>
        </w:tc>
        <w:tc>
          <w:tcPr>
            <w:tcW w:w="88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47,04</w:t>
            </w:r>
          </w:p>
        </w:tc>
        <w:tc>
          <w:tcPr>
            <w:tcW w:w="76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48,44</w:t>
            </w:r>
          </w:p>
        </w:tc>
        <w:tc>
          <w:tcPr>
            <w:tcW w:w="709"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50,26</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"Капитальные вложения и капитальный ремонт в объекты государственной (муниципальной) собственности"</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48</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3 462,53</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4 816,12</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139,09</w:t>
            </w:r>
          </w:p>
        </w:tc>
        <w:tc>
          <w:tcPr>
            <w:tcW w:w="764"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0,00</w:t>
            </w:r>
          </w:p>
        </w:tc>
        <w:tc>
          <w:tcPr>
            <w:tcW w:w="709" w:type="dxa"/>
            <w:noWrap/>
            <w:hideMark/>
          </w:tcPr>
          <w:p w:rsidR="00F40D45" w:rsidRPr="00F40D45" w:rsidRDefault="00F40D45" w:rsidP="00F40D45">
            <w:pPr>
              <w:jc w:val="both"/>
              <w:rPr>
                <w:rFonts w:ascii="Times New Roman" w:hAnsi="Times New Roman" w:cs="Times New Roman"/>
                <w:bCs/>
                <w:sz w:val="20"/>
              </w:rPr>
            </w:pPr>
            <w:r w:rsidRPr="00F40D45">
              <w:rPr>
                <w:rFonts w:ascii="Times New Roman" w:hAnsi="Times New Roman" w:cs="Times New Roman"/>
                <w:bCs/>
                <w:sz w:val="20"/>
              </w:rPr>
              <w:t>0,00</w:t>
            </w:r>
          </w:p>
        </w:tc>
      </w:tr>
      <w:tr w:rsidR="00F40D45" w:rsidRPr="00F40D45" w:rsidTr="007A4B16">
        <w:trPr>
          <w:trHeight w:val="229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"Обеспечение доступным и комфортным жильем граждан Российской Федерации в Агаповском муниципальном районе" на 2014-2021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49</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3 607,95</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34 255,09</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15 139,50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31 719,00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949,43</w:t>
            </w:r>
          </w:p>
        </w:tc>
        <w:tc>
          <w:tcPr>
            <w:tcW w:w="764" w:type="dxa"/>
            <w:noWrap/>
            <w:hideMark/>
          </w:tcPr>
          <w:p w:rsidR="00F40D45" w:rsidRPr="00F40D45" w:rsidRDefault="00F40D45" w:rsidP="00F40D45">
            <w:pPr>
              <w:ind w:right="-159"/>
              <w:jc w:val="both"/>
              <w:rPr>
                <w:rFonts w:ascii="Times New Roman" w:hAnsi="Times New Roman" w:cs="Times New Roman"/>
                <w:b/>
                <w:bCs/>
                <w:sz w:val="20"/>
              </w:rPr>
            </w:pPr>
            <w:r w:rsidRPr="00F40D45">
              <w:rPr>
                <w:rFonts w:ascii="Times New Roman" w:hAnsi="Times New Roman" w:cs="Times New Roman"/>
                <w:b/>
                <w:bCs/>
                <w:sz w:val="20"/>
              </w:rPr>
              <w:t>419,62</w:t>
            </w:r>
          </w:p>
        </w:tc>
        <w:tc>
          <w:tcPr>
            <w:tcW w:w="709" w:type="dxa"/>
            <w:noWrap/>
            <w:hideMark/>
          </w:tcPr>
          <w:p w:rsidR="00F40D45" w:rsidRPr="00F40D45" w:rsidRDefault="00F40D45" w:rsidP="00F40D45">
            <w:pPr>
              <w:ind w:right="-158"/>
              <w:jc w:val="both"/>
              <w:rPr>
                <w:rFonts w:ascii="Times New Roman" w:hAnsi="Times New Roman" w:cs="Times New Roman"/>
                <w:b/>
                <w:bCs/>
                <w:sz w:val="20"/>
              </w:rPr>
            </w:pPr>
            <w:r w:rsidRPr="00F40D45">
              <w:rPr>
                <w:rFonts w:ascii="Times New Roman" w:hAnsi="Times New Roman" w:cs="Times New Roman"/>
                <w:b/>
                <w:bCs/>
                <w:sz w:val="20"/>
              </w:rPr>
              <w:t>879,14</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"Оказание молодым семьям государственной поддержки для улучшения жилищных условий"</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49</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876,00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955,20</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109,04</w:t>
            </w:r>
          </w:p>
        </w:tc>
        <w:tc>
          <w:tcPr>
            <w:tcW w:w="76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709"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r>
      <w:tr w:rsidR="00F40D45" w:rsidRPr="00F40D45" w:rsidTr="007A4B16">
        <w:trPr>
          <w:trHeight w:val="1170"/>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"Модернизация объектов коммунальной инфраструктуры"</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49</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2 731,95</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33 299,89</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15 139,50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15 139,50</w:t>
            </w:r>
          </w:p>
        </w:tc>
        <w:tc>
          <w:tcPr>
            <w:tcW w:w="884"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1218,91</w:t>
            </w:r>
          </w:p>
        </w:tc>
        <w:tc>
          <w:tcPr>
            <w:tcW w:w="764" w:type="dxa"/>
            <w:noWrap/>
            <w:hideMark/>
          </w:tcPr>
          <w:p w:rsidR="00F40D45" w:rsidRPr="00F40D45" w:rsidRDefault="00F40D45" w:rsidP="00F40D45">
            <w:pPr>
              <w:ind w:right="-159"/>
              <w:jc w:val="both"/>
              <w:rPr>
                <w:rFonts w:ascii="Times New Roman" w:hAnsi="Times New Roman" w:cs="Times New Roman"/>
                <w:sz w:val="20"/>
              </w:rPr>
            </w:pPr>
            <w:r w:rsidRPr="00F40D45">
              <w:rPr>
                <w:rFonts w:ascii="Times New Roman" w:hAnsi="Times New Roman" w:cs="Times New Roman"/>
                <w:sz w:val="20"/>
              </w:rPr>
              <w:t>554,16</w:t>
            </w:r>
          </w:p>
        </w:tc>
        <w:tc>
          <w:tcPr>
            <w:tcW w:w="709" w:type="dxa"/>
            <w:noWrap/>
            <w:hideMark/>
          </w:tcPr>
          <w:p w:rsidR="00F40D45" w:rsidRPr="00F40D45" w:rsidRDefault="00F40D45" w:rsidP="00F40D45">
            <w:pPr>
              <w:ind w:right="-158"/>
              <w:jc w:val="both"/>
              <w:rPr>
                <w:rFonts w:ascii="Times New Roman" w:hAnsi="Times New Roman" w:cs="Times New Roman"/>
                <w:sz w:val="20"/>
              </w:rPr>
            </w:pPr>
            <w:r w:rsidRPr="00F40D45">
              <w:rPr>
                <w:rFonts w:ascii="Times New Roman" w:hAnsi="Times New Roman" w:cs="Times New Roman"/>
                <w:sz w:val="20"/>
              </w:rPr>
              <w:t>554,16</w:t>
            </w:r>
          </w:p>
        </w:tc>
      </w:tr>
      <w:tr w:rsidR="00F40D45" w:rsidRPr="00F40D45" w:rsidTr="007A4B16">
        <w:trPr>
          <w:trHeight w:val="1635"/>
        </w:trPr>
        <w:tc>
          <w:tcPr>
            <w:tcW w:w="2093"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Подпрограмма "Переселение граждан из аварийного жилищного фонда Агаповского муниципального района"</w:t>
            </w:r>
          </w:p>
        </w:tc>
        <w:tc>
          <w:tcPr>
            <w:tcW w:w="539"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49</w:t>
            </w:r>
          </w:p>
        </w:tc>
        <w:tc>
          <w:tcPr>
            <w:tcW w:w="425"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3</w:t>
            </w:r>
          </w:p>
        </w:tc>
        <w:tc>
          <w:tcPr>
            <w:tcW w:w="1162"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276" w:type="dxa"/>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27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0,00</w:t>
            </w:r>
          </w:p>
        </w:tc>
        <w:tc>
          <w:tcPr>
            <w:tcW w:w="1136" w:type="dxa"/>
            <w:noWrap/>
            <w:hideMark/>
          </w:tcPr>
          <w:p w:rsidR="00F40D45" w:rsidRPr="00F40D45" w:rsidRDefault="00F40D45" w:rsidP="00F40D45">
            <w:pPr>
              <w:jc w:val="both"/>
              <w:rPr>
                <w:rFonts w:ascii="Times New Roman" w:hAnsi="Times New Roman" w:cs="Times New Roman"/>
                <w:sz w:val="20"/>
              </w:rPr>
            </w:pPr>
            <w:r w:rsidRPr="00F40D45">
              <w:rPr>
                <w:rFonts w:ascii="Times New Roman" w:hAnsi="Times New Roman" w:cs="Times New Roman"/>
                <w:sz w:val="20"/>
              </w:rPr>
              <w:t>16 579,50</w:t>
            </w:r>
          </w:p>
        </w:tc>
        <w:tc>
          <w:tcPr>
            <w:tcW w:w="884"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c>
          <w:tcPr>
            <w:tcW w:w="764"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c>
          <w:tcPr>
            <w:tcW w:w="709" w:type="dxa"/>
            <w:noWrap/>
          </w:tcPr>
          <w:p w:rsidR="00F40D45" w:rsidRPr="00F40D45" w:rsidRDefault="000C0B3C" w:rsidP="000C0B3C">
            <w:pPr>
              <w:jc w:val="center"/>
              <w:rPr>
                <w:rFonts w:ascii="Times New Roman" w:hAnsi="Times New Roman" w:cs="Times New Roman"/>
                <w:sz w:val="20"/>
              </w:rPr>
            </w:pPr>
            <w:r>
              <w:rPr>
                <w:rFonts w:ascii="Times New Roman" w:hAnsi="Times New Roman" w:cs="Times New Roman"/>
                <w:sz w:val="20"/>
              </w:rPr>
              <w:t>-</w:t>
            </w:r>
          </w:p>
        </w:tc>
      </w:tr>
      <w:tr w:rsidR="00F40D45" w:rsidRPr="00F40D45" w:rsidTr="00F110AF">
        <w:trPr>
          <w:trHeight w:val="267"/>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 xml:space="preserve">Муниципальная программа "Обеспечение функционирования муниципального бюджетного учреждения "Многофункциональный центр предоставления государственных и муниципальных услуг" Агаповского муниципального </w:t>
            </w:r>
            <w:r w:rsidRPr="00F40D45">
              <w:rPr>
                <w:rFonts w:ascii="Times New Roman" w:hAnsi="Times New Roman" w:cs="Times New Roman"/>
                <w:b/>
                <w:bCs/>
                <w:sz w:val="20"/>
              </w:rPr>
              <w:lastRenderedPageBreak/>
              <w:t>района" на 2019-2022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lastRenderedPageBreak/>
              <w:t>51</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11 872,96</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10 994,54</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9 316,80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9 034,12</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92,60</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78,47</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76,09</w:t>
            </w:r>
          </w:p>
        </w:tc>
      </w:tr>
      <w:tr w:rsidR="00F40D45" w:rsidRPr="00F40D45" w:rsidTr="007A4B16">
        <w:trPr>
          <w:trHeight w:val="154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lastRenderedPageBreak/>
              <w:t>Муниципальная программа "Развитие сельского хозяйства Агаповского муниципального района на 2015-2020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52</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5 302,50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5 636,51</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4 886,08</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5 265,44</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106,30</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92,15</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99,30</w:t>
            </w:r>
          </w:p>
        </w:tc>
      </w:tr>
      <w:tr w:rsidR="00F40D45" w:rsidRPr="00F40D45" w:rsidTr="00F110AF">
        <w:trPr>
          <w:trHeight w:val="1929"/>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"Организация исполнения муниципальных функций Собрания депутатов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53</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3 357,99</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3 527,46</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3 194,58</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3 194,58</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105,05</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95,13</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95,13</w:t>
            </w:r>
          </w:p>
        </w:tc>
      </w:tr>
      <w:tr w:rsidR="00F40D45" w:rsidRPr="00F40D45" w:rsidTr="007A4B16">
        <w:trPr>
          <w:trHeight w:val="229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"Развитие системы муниципального финансового контроля в Агаповском муниципальном районе"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54</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1 786,56</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1 898,53</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1 746,27</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1 746,27</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106,27</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97,74</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97,74</w:t>
            </w:r>
          </w:p>
        </w:tc>
      </w:tr>
      <w:tr w:rsidR="00F40D45" w:rsidRPr="00F40D45" w:rsidTr="007A4B16">
        <w:trPr>
          <w:trHeight w:val="1950"/>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"Управление муниципальными финансами на территории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55</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85 022,07</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101 488,27</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41 549,09</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40 690,02</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119,37</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48,87</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47,86</w:t>
            </w:r>
          </w:p>
        </w:tc>
      </w:tr>
      <w:tr w:rsidR="00F40D45" w:rsidRPr="00F40D45" w:rsidTr="007A4B16">
        <w:trPr>
          <w:trHeight w:val="304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56</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11 252,32</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7 539,52</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6 153,21</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5 723,20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67,00</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54,68</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50,86</w:t>
            </w:r>
          </w:p>
        </w:tc>
      </w:tr>
      <w:tr w:rsidR="00F40D45" w:rsidRPr="00F40D45" w:rsidTr="00002B36">
        <w:trPr>
          <w:trHeight w:val="70"/>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 xml:space="preserve">Муниципальная программа "Организация общественных работ и временного трудоустройства безработных </w:t>
            </w:r>
            <w:r w:rsidRPr="00F40D45">
              <w:rPr>
                <w:rFonts w:ascii="Times New Roman" w:hAnsi="Times New Roman" w:cs="Times New Roman"/>
                <w:b/>
                <w:bCs/>
                <w:sz w:val="20"/>
              </w:rPr>
              <w:lastRenderedPageBreak/>
              <w:t>граждан, испытывающих трудности в поиске работы на территории Агаповского муниципального района на 2019 и плановый период 2020-2021 годов"</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lastRenderedPageBreak/>
              <w:t>57</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176,49</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323,84</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183,49</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r>
      <w:tr w:rsidR="00F40D45" w:rsidRPr="00F40D45" w:rsidTr="007A4B16">
        <w:trPr>
          <w:trHeight w:val="193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lastRenderedPageBreak/>
              <w:t xml:space="preserve">Муниципальная программа "Создание условий для оказания медицинской помощи населению  Агаповского муниципального района" </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58</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134,19</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884" w:type="dxa"/>
            <w:noWrap/>
          </w:tcPr>
          <w:p w:rsidR="00F40D45" w:rsidRPr="00F40D45" w:rsidRDefault="000C0B3C" w:rsidP="000C0B3C">
            <w:pPr>
              <w:jc w:val="center"/>
              <w:rPr>
                <w:rFonts w:ascii="Times New Roman" w:hAnsi="Times New Roman" w:cs="Times New Roman"/>
                <w:b/>
                <w:bCs/>
                <w:sz w:val="20"/>
              </w:rPr>
            </w:pPr>
            <w:r>
              <w:rPr>
                <w:rFonts w:ascii="Times New Roman" w:hAnsi="Times New Roman" w:cs="Times New Roman"/>
                <w:b/>
                <w:bCs/>
                <w:sz w:val="20"/>
              </w:rPr>
              <w:t>-</w:t>
            </w:r>
          </w:p>
        </w:tc>
        <w:tc>
          <w:tcPr>
            <w:tcW w:w="764" w:type="dxa"/>
            <w:noWrap/>
          </w:tcPr>
          <w:p w:rsidR="00F40D45" w:rsidRPr="00F40D45" w:rsidRDefault="000C0B3C" w:rsidP="000C0B3C">
            <w:pPr>
              <w:jc w:val="center"/>
              <w:rPr>
                <w:rFonts w:ascii="Times New Roman" w:hAnsi="Times New Roman" w:cs="Times New Roman"/>
                <w:b/>
                <w:bCs/>
                <w:sz w:val="20"/>
              </w:rPr>
            </w:pPr>
            <w:r>
              <w:rPr>
                <w:rFonts w:ascii="Times New Roman" w:hAnsi="Times New Roman" w:cs="Times New Roman"/>
                <w:b/>
                <w:bCs/>
                <w:sz w:val="20"/>
              </w:rPr>
              <w:t>-</w:t>
            </w:r>
          </w:p>
        </w:tc>
        <w:tc>
          <w:tcPr>
            <w:tcW w:w="709" w:type="dxa"/>
            <w:noWrap/>
          </w:tcPr>
          <w:p w:rsidR="00F40D45" w:rsidRPr="00F40D45" w:rsidRDefault="000C0B3C" w:rsidP="000C0B3C">
            <w:pPr>
              <w:jc w:val="center"/>
              <w:rPr>
                <w:rFonts w:ascii="Times New Roman" w:hAnsi="Times New Roman" w:cs="Times New Roman"/>
                <w:b/>
                <w:bCs/>
                <w:sz w:val="20"/>
              </w:rPr>
            </w:pPr>
            <w:r>
              <w:rPr>
                <w:rFonts w:ascii="Times New Roman" w:hAnsi="Times New Roman" w:cs="Times New Roman"/>
                <w:b/>
                <w:bCs/>
                <w:sz w:val="20"/>
              </w:rPr>
              <w:t>-</w:t>
            </w:r>
          </w:p>
        </w:tc>
      </w:tr>
      <w:tr w:rsidR="00F40D45" w:rsidRPr="00F40D45" w:rsidTr="007A4B16">
        <w:trPr>
          <w:trHeight w:val="289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"Предупреждение и ликвидация последствий чрезвычайных ситуаций, реализация мер пожарной безопасности на территории Агаповского муниципального района" на 2019-2021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59</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2 361,14</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2 886,58</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2 168,93</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2 168,93</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122,25</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91,86</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91,86</w:t>
            </w:r>
          </w:p>
        </w:tc>
      </w:tr>
      <w:tr w:rsidR="00F40D45" w:rsidRPr="00F40D45" w:rsidTr="007A4B16">
        <w:trPr>
          <w:trHeight w:val="196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"Формирование современной городской среды на территории Агаповского муниципального района " на 2018-2022 годы</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60</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360,00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2 037,40</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1 594,60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392,60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565,94</w:t>
            </w:r>
          </w:p>
        </w:tc>
        <w:tc>
          <w:tcPr>
            <w:tcW w:w="764" w:type="dxa"/>
            <w:noWrap/>
            <w:hideMark/>
          </w:tcPr>
          <w:p w:rsidR="00F40D45" w:rsidRPr="00F40D45" w:rsidRDefault="00F40D45" w:rsidP="00F40D45">
            <w:pPr>
              <w:ind w:right="-159"/>
              <w:jc w:val="both"/>
              <w:rPr>
                <w:rFonts w:ascii="Times New Roman" w:hAnsi="Times New Roman" w:cs="Times New Roman"/>
                <w:b/>
                <w:bCs/>
                <w:sz w:val="20"/>
              </w:rPr>
            </w:pPr>
            <w:r w:rsidRPr="00F40D45">
              <w:rPr>
                <w:rFonts w:ascii="Times New Roman" w:hAnsi="Times New Roman" w:cs="Times New Roman"/>
                <w:b/>
                <w:bCs/>
                <w:sz w:val="20"/>
              </w:rPr>
              <w:t>442,94</w:t>
            </w:r>
          </w:p>
        </w:tc>
        <w:tc>
          <w:tcPr>
            <w:tcW w:w="709" w:type="dxa"/>
            <w:noWrap/>
            <w:hideMark/>
          </w:tcPr>
          <w:p w:rsidR="00F40D45" w:rsidRPr="00F40D45" w:rsidRDefault="00F40D45" w:rsidP="00F40D45">
            <w:pPr>
              <w:ind w:right="-158"/>
              <w:jc w:val="both"/>
              <w:rPr>
                <w:rFonts w:ascii="Times New Roman" w:hAnsi="Times New Roman" w:cs="Times New Roman"/>
                <w:b/>
                <w:bCs/>
                <w:sz w:val="20"/>
              </w:rPr>
            </w:pPr>
            <w:r w:rsidRPr="00F40D45">
              <w:rPr>
                <w:rFonts w:ascii="Times New Roman" w:hAnsi="Times New Roman" w:cs="Times New Roman"/>
                <w:b/>
                <w:bCs/>
                <w:sz w:val="20"/>
              </w:rPr>
              <w:t>109,06</w:t>
            </w:r>
          </w:p>
        </w:tc>
      </w:tr>
      <w:tr w:rsidR="00F40D45" w:rsidRPr="00F40D45" w:rsidTr="007A4B16">
        <w:trPr>
          <w:trHeight w:val="1965"/>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Муниципальная программа "Обеспечение общественного порядка и противодействие преступности на территории Агаповского муниципального района" на 2019-2021 годы</w:t>
            </w:r>
          </w:p>
        </w:tc>
        <w:tc>
          <w:tcPr>
            <w:tcW w:w="539" w:type="dxa"/>
            <w:hideMark/>
          </w:tcPr>
          <w:p w:rsidR="00F40D45" w:rsidRPr="00F40D45" w:rsidRDefault="00F40D45" w:rsidP="00F40D45">
            <w:pPr>
              <w:ind w:right="-136"/>
              <w:jc w:val="both"/>
              <w:rPr>
                <w:rFonts w:ascii="Times New Roman" w:hAnsi="Times New Roman" w:cs="Times New Roman"/>
                <w:b/>
                <w:bCs/>
                <w:sz w:val="20"/>
              </w:rPr>
            </w:pPr>
            <w:r w:rsidRPr="00F40D45">
              <w:rPr>
                <w:rFonts w:ascii="Times New Roman" w:hAnsi="Times New Roman" w:cs="Times New Roman"/>
                <w:b/>
                <w:bCs/>
                <w:sz w:val="20"/>
              </w:rPr>
              <w:t>61 (58)</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1 548,28</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1 057,70</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68,31</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0,00</w:t>
            </w:r>
          </w:p>
        </w:tc>
      </w:tr>
      <w:tr w:rsidR="00F40D45" w:rsidRPr="00F40D45" w:rsidTr="00002B36">
        <w:trPr>
          <w:trHeight w:val="70"/>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Непрограммные направления деятельности</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99</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0</w:t>
            </w:r>
          </w:p>
        </w:tc>
        <w:tc>
          <w:tcPr>
            <w:tcW w:w="1162"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4 987,60</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2 540,12</w:t>
            </w:r>
          </w:p>
        </w:tc>
        <w:tc>
          <w:tcPr>
            <w:tcW w:w="127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173,30</w:t>
            </w:r>
          </w:p>
        </w:tc>
        <w:tc>
          <w:tcPr>
            <w:tcW w:w="1136"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173,50</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50,93</w:t>
            </w:r>
          </w:p>
        </w:tc>
        <w:tc>
          <w:tcPr>
            <w:tcW w:w="76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3,47</w:t>
            </w:r>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3,48</w:t>
            </w:r>
          </w:p>
        </w:tc>
      </w:tr>
      <w:tr w:rsidR="00F40D45" w:rsidRPr="00F40D45" w:rsidTr="0029290D">
        <w:trPr>
          <w:trHeight w:val="70"/>
        </w:trPr>
        <w:tc>
          <w:tcPr>
            <w:tcW w:w="2093"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ВСЕГО</w:t>
            </w:r>
          </w:p>
        </w:tc>
        <w:tc>
          <w:tcPr>
            <w:tcW w:w="539"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 </w:t>
            </w:r>
          </w:p>
        </w:tc>
        <w:tc>
          <w:tcPr>
            <w:tcW w:w="425"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 </w:t>
            </w:r>
          </w:p>
        </w:tc>
        <w:tc>
          <w:tcPr>
            <w:tcW w:w="1162" w:type="dxa"/>
            <w:hideMark/>
          </w:tcPr>
          <w:p w:rsidR="00F40D45" w:rsidRPr="00F40D45" w:rsidRDefault="00F40D45" w:rsidP="00F40D45">
            <w:pPr>
              <w:ind w:left="-80" w:right="-108"/>
              <w:jc w:val="both"/>
              <w:rPr>
                <w:rFonts w:ascii="Times New Roman" w:hAnsi="Times New Roman" w:cs="Times New Roman"/>
                <w:b/>
                <w:bCs/>
                <w:sz w:val="20"/>
              </w:rPr>
            </w:pPr>
            <w:r w:rsidRPr="00F40D45">
              <w:rPr>
                <w:rFonts w:ascii="Times New Roman" w:hAnsi="Times New Roman" w:cs="Times New Roman"/>
                <w:b/>
                <w:bCs/>
                <w:sz w:val="20"/>
              </w:rPr>
              <w:t>1 183 994,84</w:t>
            </w:r>
          </w:p>
        </w:tc>
        <w:tc>
          <w:tcPr>
            <w:tcW w:w="1276" w:type="dxa"/>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1 246 776,89</w:t>
            </w:r>
          </w:p>
        </w:tc>
        <w:tc>
          <w:tcPr>
            <w:tcW w:w="1276" w:type="dxa"/>
            <w:hideMark/>
          </w:tcPr>
          <w:p w:rsidR="00F40D45" w:rsidRPr="00F40D45" w:rsidRDefault="00F40D45" w:rsidP="0029290D">
            <w:pPr>
              <w:jc w:val="both"/>
              <w:rPr>
                <w:rFonts w:ascii="Times New Roman" w:hAnsi="Times New Roman" w:cs="Times New Roman"/>
                <w:b/>
                <w:bCs/>
                <w:sz w:val="20"/>
              </w:rPr>
            </w:pPr>
            <w:r w:rsidRPr="00F40D45">
              <w:rPr>
                <w:rFonts w:ascii="Times New Roman" w:hAnsi="Times New Roman" w:cs="Times New Roman"/>
                <w:b/>
                <w:bCs/>
                <w:sz w:val="20"/>
              </w:rPr>
              <w:t>1 016 </w:t>
            </w:r>
            <w:r w:rsidR="0029290D">
              <w:rPr>
                <w:rFonts w:ascii="Times New Roman" w:hAnsi="Times New Roman" w:cs="Times New Roman"/>
                <w:b/>
                <w:bCs/>
                <w:sz w:val="20"/>
              </w:rPr>
              <w:t>90</w:t>
            </w:r>
            <w:r w:rsidRPr="00F40D45">
              <w:rPr>
                <w:rFonts w:ascii="Times New Roman" w:hAnsi="Times New Roman" w:cs="Times New Roman"/>
                <w:b/>
                <w:bCs/>
                <w:sz w:val="20"/>
              </w:rPr>
              <w:t>4,64</w:t>
            </w:r>
          </w:p>
        </w:tc>
        <w:tc>
          <w:tcPr>
            <w:tcW w:w="1136" w:type="dxa"/>
            <w:hideMark/>
          </w:tcPr>
          <w:p w:rsidR="00F40D45" w:rsidRPr="00F40D45" w:rsidRDefault="00F40D45" w:rsidP="00F40D45">
            <w:pPr>
              <w:ind w:left="-108" w:right="-106"/>
              <w:jc w:val="both"/>
              <w:rPr>
                <w:rFonts w:ascii="Times New Roman" w:hAnsi="Times New Roman" w:cs="Times New Roman"/>
                <w:b/>
                <w:bCs/>
                <w:sz w:val="20"/>
              </w:rPr>
            </w:pPr>
            <w:r w:rsidRPr="00F40D45">
              <w:rPr>
                <w:rFonts w:ascii="Times New Roman" w:hAnsi="Times New Roman" w:cs="Times New Roman"/>
                <w:b/>
                <w:bCs/>
                <w:sz w:val="20"/>
              </w:rPr>
              <w:t>1 044 711,15</w:t>
            </w:r>
          </w:p>
        </w:tc>
        <w:tc>
          <w:tcPr>
            <w:tcW w:w="884"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105,30</w:t>
            </w:r>
          </w:p>
        </w:tc>
        <w:tc>
          <w:tcPr>
            <w:tcW w:w="764" w:type="dxa"/>
            <w:noWrap/>
          </w:tcPr>
          <w:p w:rsidR="00F40D45" w:rsidRPr="00F40D45" w:rsidRDefault="0029290D" w:rsidP="00F40D45">
            <w:pPr>
              <w:jc w:val="both"/>
              <w:rPr>
                <w:rFonts w:ascii="Times New Roman" w:hAnsi="Times New Roman" w:cs="Times New Roman"/>
                <w:b/>
                <w:bCs/>
                <w:sz w:val="20"/>
              </w:rPr>
            </w:pPr>
            <w:r>
              <w:rPr>
                <w:rFonts w:ascii="Times New Roman" w:hAnsi="Times New Roman" w:cs="Times New Roman"/>
                <w:b/>
                <w:bCs/>
                <w:sz w:val="20"/>
              </w:rPr>
              <w:t>85,89</w:t>
            </w:r>
            <w:bookmarkStart w:id="0" w:name="_GoBack"/>
            <w:bookmarkEnd w:id="0"/>
          </w:p>
        </w:tc>
        <w:tc>
          <w:tcPr>
            <w:tcW w:w="709" w:type="dxa"/>
            <w:noWrap/>
            <w:hideMark/>
          </w:tcPr>
          <w:p w:rsidR="00F40D45" w:rsidRPr="00F40D45" w:rsidRDefault="00F40D45" w:rsidP="00F40D45">
            <w:pPr>
              <w:jc w:val="both"/>
              <w:rPr>
                <w:rFonts w:ascii="Times New Roman" w:hAnsi="Times New Roman" w:cs="Times New Roman"/>
                <w:b/>
                <w:bCs/>
                <w:sz w:val="20"/>
              </w:rPr>
            </w:pPr>
            <w:r w:rsidRPr="00F40D45">
              <w:rPr>
                <w:rFonts w:ascii="Times New Roman" w:hAnsi="Times New Roman" w:cs="Times New Roman"/>
                <w:b/>
                <w:bCs/>
                <w:sz w:val="20"/>
              </w:rPr>
              <w:t>88,24</w:t>
            </w:r>
          </w:p>
        </w:tc>
      </w:tr>
    </w:tbl>
    <w:p w:rsidR="00F4285F" w:rsidRPr="00F4285F" w:rsidRDefault="00F4285F" w:rsidP="00F4285F">
      <w:pPr>
        <w:jc w:val="both"/>
        <w:rPr>
          <w:bCs/>
          <w:color w:val="4F81BD" w:themeColor="accent1"/>
          <w:sz w:val="28"/>
          <w:szCs w:val="28"/>
        </w:rPr>
      </w:pPr>
      <w:r w:rsidRPr="00F4285F">
        <w:rPr>
          <w:bCs/>
          <w:color w:val="4F81BD" w:themeColor="accent1"/>
          <w:sz w:val="28"/>
          <w:szCs w:val="28"/>
        </w:rPr>
        <w:tab/>
      </w:r>
    </w:p>
    <w:p w:rsidR="00F4285F" w:rsidRPr="00F4285F" w:rsidRDefault="00F4285F" w:rsidP="00F4285F">
      <w:pPr>
        <w:ind w:firstLine="708"/>
        <w:jc w:val="both"/>
        <w:rPr>
          <w:sz w:val="28"/>
          <w:szCs w:val="28"/>
        </w:rPr>
      </w:pPr>
      <w:proofErr w:type="gramStart"/>
      <w:r w:rsidRPr="00F4285F">
        <w:rPr>
          <w:sz w:val="28"/>
          <w:szCs w:val="28"/>
        </w:rPr>
        <w:t>Из данных структуры расходов на 201</w:t>
      </w:r>
      <w:r w:rsidR="00672A4E">
        <w:rPr>
          <w:sz w:val="28"/>
          <w:szCs w:val="28"/>
        </w:rPr>
        <w:t>9</w:t>
      </w:r>
      <w:r w:rsidRPr="00F4285F">
        <w:rPr>
          <w:sz w:val="28"/>
          <w:szCs w:val="28"/>
        </w:rPr>
        <w:t xml:space="preserve"> год следует, что основные расходы бюджета  48,</w:t>
      </w:r>
      <w:r w:rsidR="00672A4E">
        <w:rPr>
          <w:sz w:val="28"/>
          <w:szCs w:val="28"/>
        </w:rPr>
        <w:t>4</w:t>
      </w:r>
      <w:r w:rsidRPr="00F4285F">
        <w:rPr>
          <w:sz w:val="28"/>
          <w:szCs w:val="28"/>
        </w:rPr>
        <w:t xml:space="preserve">%  предусмотрены по программе «Развитие образования </w:t>
      </w:r>
      <w:r w:rsidRPr="00F4285F">
        <w:rPr>
          <w:sz w:val="28"/>
          <w:szCs w:val="28"/>
        </w:rPr>
        <w:lastRenderedPageBreak/>
        <w:t>и воспитания на территории Агаповского муниципального района» на 201</w:t>
      </w:r>
      <w:r w:rsidR="00672A4E">
        <w:rPr>
          <w:sz w:val="28"/>
          <w:szCs w:val="28"/>
        </w:rPr>
        <w:t>9</w:t>
      </w:r>
      <w:r w:rsidRPr="00F4285F">
        <w:rPr>
          <w:sz w:val="28"/>
          <w:szCs w:val="28"/>
        </w:rPr>
        <w:t>-202</w:t>
      </w:r>
      <w:r w:rsidR="00672A4E">
        <w:rPr>
          <w:sz w:val="28"/>
          <w:szCs w:val="28"/>
        </w:rPr>
        <w:t>1</w:t>
      </w:r>
      <w:r w:rsidRPr="00F4285F">
        <w:rPr>
          <w:sz w:val="28"/>
          <w:szCs w:val="28"/>
        </w:rPr>
        <w:t xml:space="preserve"> годы и 23,</w:t>
      </w:r>
      <w:r w:rsidR="0049579D">
        <w:rPr>
          <w:sz w:val="28"/>
          <w:szCs w:val="28"/>
        </w:rPr>
        <w:t>5</w:t>
      </w:r>
      <w:r w:rsidRPr="00F4285F">
        <w:rPr>
          <w:sz w:val="28"/>
          <w:szCs w:val="28"/>
        </w:rPr>
        <w:t>% по программе "Социальная поддержка населения в Агаповском муниципальном районе" на 201</w:t>
      </w:r>
      <w:r w:rsidR="0049579D">
        <w:rPr>
          <w:sz w:val="28"/>
          <w:szCs w:val="28"/>
        </w:rPr>
        <w:t>9</w:t>
      </w:r>
      <w:r w:rsidRPr="00F4285F">
        <w:rPr>
          <w:sz w:val="28"/>
          <w:szCs w:val="28"/>
        </w:rPr>
        <w:t>-202</w:t>
      </w:r>
      <w:r w:rsidR="0049579D">
        <w:rPr>
          <w:sz w:val="28"/>
          <w:szCs w:val="28"/>
        </w:rPr>
        <w:t>1</w:t>
      </w:r>
      <w:r w:rsidRPr="00F4285F">
        <w:rPr>
          <w:sz w:val="28"/>
          <w:szCs w:val="28"/>
        </w:rPr>
        <w:t xml:space="preserve"> годы, а так же </w:t>
      </w:r>
      <w:r w:rsidR="0049579D">
        <w:rPr>
          <w:sz w:val="28"/>
          <w:szCs w:val="28"/>
        </w:rPr>
        <w:t>8</w:t>
      </w:r>
      <w:r w:rsidRPr="00F4285F">
        <w:rPr>
          <w:sz w:val="28"/>
          <w:szCs w:val="28"/>
        </w:rPr>
        <w:t>,1% расходов предусмотрено на программу "</w:t>
      </w:r>
      <w:r w:rsidR="0049579D">
        <w:rPr>
          <w:sz w:val="28"/>
          <w:szCs w:val="28"/>
        </w:rPr>
        <w:t>Управление муниципальными финансами на территории</w:t>
      </w:r>
      <w:r w:rsidRPr="00F4285F">
        <w:rPr>
          <w:sz w:val="28"/>
          <w:szCs w:val="28"/>
        </w:rPr>
        <w:t xml:space="preserve"> Агаповско</w:t>
      </w:r>
      <w:r w:rsidR="0049579D">
        <w:rPr>
          <w:sz w:val="28"/>
          <w:szCs w:val="28"/>
        </w:rPr>
        <w:t>го</w:t>
      </w:r>
      <w:r w:rsidRPr="00F4285F">
        <w:rPr>
          <w:sz w:val="28"/>
          <w:szCs w:val="28"/>
        </w:rPr>
        <w:t xml:space="preserve"> муниципально</w:t>
      </w:r>
      <w:r w:rsidR="0049579D">
        <w:rPr>
          <w:sz w:val="28"/>
          <w:szCs w:val="28"/>
        </w:rPr>
        <w:t>го</w:t>
      </w:r>
      <w:r w:rsidRPr="00F4285F">
        <w:rPr>
          <w:sz w:val="28"/>
          <w:szCs w:val="28"/>
        </w:rPr>
        <w:t xml:space="preserve"> район</w:t>
      </w:r>
      <w:r w:rsidR="0049579D">
        <w:rPr>
          <w:sz w:val="28"/>
          <w:szCs w:val="28"/>
        </w:rPr>
        <w:t>а</w:t>
      </w:r>
      <w:r w:rsidRPr="00F4285F">
        <w:rPr>
          <w:sz w:val="28"/>
          <w:szCs w:val="28"/>
        </w:rPr>
        <w:t xml:space="preserve"> " на 201</w:t>
      </w:r>
      <w:r w:rsidR="0049579D">
        <w:rPr>
          <w:sz w:val="28"/>
          <w:szCs w:val="28"/>
        </w:rPr>
        <w:t>9</w:t>
      </w:r>
      <w:r w:rsidRPr="00F4285F">
        <w:rPr>
          <w:sz w:val="28"/>
          <w:szCs w:val="28"/>
        </w:rPr>
        <w:t>-202</w:t>
      </w:r>
      <w:r w:rsidR="0049579D">
        <w:rPr>
          <w:sz w:val="28"/>
          <w:szCs w:val="28"/>
        </w:rPr>
        <w:t>1</w:t>
      </w:r>
      <w:proofErr w:type="gramEnd"/>
      <w:r w:rsidRPr="00F4285F">
        <w:rPr>
          <w:sz w:val="28"/>
          <w:szCs w:val="28"/>
        </w:rPr>
        <w:t xml:space="preserve"> годы. </w:t>
      </w:r>
    </w:p>
    <w:p w:rsidR="00F4285F" w:rsidRPr="00F4285F" w:rsidRDefault="00F4285F" w:rsidP="00F4285F">
      <w:pPr>
        <w:ind w:firstLine="708"/>
        <w:jc w:val="both"/>
        <w:rPr>
          <w:sz w:val="28"/>
          <w:szCs w:val="28"/>
        </w:rPr>
      </w:pPr>
      <w:r w:rsidRPr="00F4285F">
        <w:rPr>
          <w:sz w:val="28"/>
          <w:szCs w:val="28"/>
        </w:rPr>
        <w:t>Наименьшую долю расходов в бюджете составляют расходы по программ</w:t>
      </w:r>
      <w:r w:rsidR="003D2BBE">
        <w:rPr>
          <w:sz w:val="28"/>
          <w:szCs w:val="28"/>
        </w:rPr>
        <w:t xml:space="preserve">ам «Создание условий для оказания медицинской помощи населению Агаповского муниципального района» на 2019-2021 годы </w:t>
      </w:r>
      <w:r w:rsidR="00ED2155">
        <w:rPr>
          <w:sz w:val="28"/>
          <w:szCs w:val="28"/>
        </w:rPr>
        <w:t>0,01%</w:t>
      </w:r>
      <w:r w:rsidR="003D2BBE">
        <w:rPr>
          <w:sz w:val="28"/>
          <w:szCs w:val="28"/>
        </w:rPr>
        <w:t xml:space="preserve"> и</w:t>
      </w:r>
      <w:r w:rsidRPr="00F4285F">
        <w:rPr>
          <w:sz w:val="28"/>
          <w:szCs w:val="28"/>
        </w:rPr>
        <w:t xml:space="preserve"> "Создание условий для устойчивого экономического развития на территории Агаповского муниципального района" на 201</w:t>
      </w:r>
      <w:r w:rsidR="003D2BBE">
        <w:rPr>
          <w:sz w:val="28"/>
          <w:szCs w:val="28"/>
        </w:rPr>
        <w:t>9</w:t>
      </w:r>
      <w:r w:rsidRPr="00F4285F">
        <w:rPr>
          <w:sz w:val="28"/>
          <w:szCs w:val="28"/>
        </w:rPr>
        <w:t>-202</w:t>
      </w:r>
      <w:r w:rsidR="003D2BBE">
        <w:rPr>
          <w:sz w:val="28"/>
          <w:szCs w:val="28"/>
        </w:rPr>
        <w:t>1 годы 0,02%</w:t>
      </w:r>
      <w:r w:rsidRPr="00F4285F">
        <w:rPr>
          <w:sz w:val="28"/>
          <w:szCs w:val="28"/>
        </w:rPr>
        <w:t xml:space="preserve">. </w:t>
      </w:r>
    </w:p>
    <w:p w:rsidR="00F4285F" w:rsidRPr="00F4285F" w:rsidRDefault="00F4285F" w:rsidP="00F4285F">
      <w:pPr>
        <w:jc w:val="both"/>
        <w:rPr>
          <w:sz w:val="28"/>
          <w:szCs w:val="28"/>
        </w:rPr>
      </w:pPr>
      <w:r w:rsidRPr="00F4285F">
        <w:rPr>
          <w:b/>
          <w:color w:val="4F81BD" w:themeColor="accent1"/>
          <w:sz w:val="22"/>
          <w:szCs w:val="22"/>
        </w:rPr>
        <w:tab/>
      </w:r>
      <w:proofErr w:type="gramStart"/>
      <w:r w:rsidRPr="00F4285F">
        <w:rPr>
          <w:sz w:val="28"/>
          <w:szCs w:val="28"/>
        </w:rPr>
        <w:t>Распределение бюджетных ассигнований по главным распорядителям бюджетных средств</w:t>
      </w:r>
      <w:r w:rsidR="00ED2155">
        <w:rPr>
          <w:sz w:val="28"/>
          <w:szCs w:val="28"/>
        </w:rPr>
        <w:t xml:space="preserve"> на 2019 год</w:t>
      </w:r>
      <w:r w:rsidRPr="00F4285F">
        <w:rPr>
          <w:sz w:val="28"/>
          <w:szCs w:val="28"/>
        </w:rPr>
        <w:t xml:space="preserve"> (ведомственная структура расходов (Приложение 6 к Проекту решения) представлено в таблице:</w:t>
      </w:r>
      <w:proofErr w:type="gramEnd"/>
    </w:p>
    <w:p w:rsidR="00F4285F" w:rsidRPr="00F4285F" w:rsidRDefault="00F4285F" w:rsidP="00F4285F">
      <w:pPr>
        <w:jc w:val="both"/>
        <w:rPr>
          <w:sz w:val="28"/>
          <w:szCs w:val="28"/>
        </w:rPr>
      </w:pPr>
    </w:p>
    <w:tbl>
      <w:tblPr>
        <w:tblStyle w:val="af4"/>
        <w:tblW w:w="0" w:type="auto"/>
        <w:tblLook w:val="04A0" w:firstRow="1" w:lastRow="0" w:firstColumn="1" w:lastColumn="0" w:noHBand="0" w:noVBand="1"/>
      </w:tblPr>
      <w:tblGrid>
        <w:gridCol w:w="960"/>
        <w:gridCol w:w="3780"/>
        <w:gridCol w:w="1600"/>
        <w:gridCol w:w="1600"/>
        <w:gridCol w:w="1225"/>
      </w:tblGrid>
      <w:tr w:rsidR="00CA1655" w:rsidRPr="00916B45" w:rsidTr="00AC4F0A">
        <w:trPr>
          <w:trHeight w:val="630"/>
        </w:trPr>
        <w:tc>
          <w:tcPr>
            <w:tcW w:w="960" w:type="dxa"/>
            <w:hideMark/>
          </w:tcPr>
          <w:p w:rsidR="00CA1655" w:rsidRPr="00916B45" w:rsidRDefault="00CA1655" w:rsidP="00AC4F0A">
            <w:pPr>
              <w:jc w:val="center"/>
              <w:rPr>
                <w:b/>
                <w:bCs/>
              </w:rPr>
            </w:pPr>
            <w:r w:rsidRPr="00916B45">
              <w:rPr>
                <w:b/>
                <w:bCs/>
              </w:rPr>
              <w:t>Раздел</w:t>
            </w:r>
          </w:p>
        </w:tc>
        <w:tc>
          <w:tcPr>
            <w:tcW w:w="3780" w:type="dxa"/>
            <w:hideMark/>
          </w:tcPr>
          <w:p w:rsidR="00CA1655" w:rsidRPr="00916B45" w:rsidRDefault="00CA1655" w:rsidP="00AC4F0A">
            <w:pPr>
              <w:jc w:val="center"/>
              <w:rPr>
                <w:b/>
                <w:bCs/>
              </w:rPr>
            </w:pPr>
            <w:r w:rsidRPr="00916B45">
              <w:rPr>
                <w:b/>
                <w:bCs/>
              </w:rPr>
              <w:t>ГРБС</w:t>
            </w:r>
          </w:p>
        </w:tc>
        <w:tc>
          <w:tcPr>
            <w:tcW w:w="1600" w:type="dxa"/>
            <w:hideMark/>
          </w:tcPr>
          <w:p w:rsidR="00CA1655" w:rsidRPr="00916B45" w:rsidRDefault="00CA1655" w:rsidP="00AC4F0A">
            <w:pPr>
              <w:jc w:val="center"/>
              <w:rPr>
                <w:b/>
                <w:bCs/>
              </w:rPr>
            </w:pPr>
            <w:r w:rsidRPr="00916B45">
              <w:rPr>
                <w:b/>
                <w:bCs/>
              </w:rPr>
              <w:t>Сумма, тыс. руб. 2018 г.</w:t>
            </w:r>
          </w:p>
        </w:tc>
        <w:tc>
          <w:tcPr>
            <w:tcW w:w="1600" w:type="dxa"/>
            <w:hideMark/>
          </w:tcPr>
          <w:p w:rsidR="00CA1655" w:rsidRPr="00916B45" w:rsidRDefault="00CA1655" w:rsidP="00AC4F0A">
            <w:pPr>
              <w:jc w:val="center"/>
              <w:rPr>
                <w:b/>
                <w:bCs/>
              </w:rPr>
            </w:pPr>
            <w:r w:rsidRPr="00916B45">
              <w:rPr>
                <w:b/>
                <w:bCs/>
              </w:rPr>
              <w:t xml:space="preserve"> Сумма, тыс. руб. 2019 г. </w:t>
            </w:r>
          </w:p>
        </w:tc>
        <w:tc>
          <w:tcPr>
            <w:tcW w:w="1225" w:type="dxa"/>
            <w:hideMark/>
          </w:tcPr>
          <w:p w:rsidR="00CA1655" w:rsidRPr="00916B45" w:rsidRDefault="00CA1655" w:rsidP="00AC4F0A">
            <w:pPr>
              <w:jc w:val="center"/>
            </w:pPr>
            <w:r w:rsidRPr="00916B45">
              <w:t>% к 2018 году</w:t>
            </w:r>
          </w:p>
        </w:tc>
      </w:tr>
      <w:tr w:rsidR="00CA1655" w:rsidRPr="00916B45" w:rsidTr="00AC4F0A">
        <w:trPr>
          <w:trHeight w:val="630"/>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Администрация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84 207,93   </w:t>
            </w:r>
          </w:p>
        </w:tc>
        <w:tc>
          <w:tcPr>
            <w:tcW w:w="1600" w:type="dxa"/>
            <w:hideMark/>
          </w:tcPr>
          <w:p w:rsidR="00CA1655" w:rsidRPr="00916B45" w:rsidRDefault="00CA1655" w:rsidP="00AC4F0A">
            <w:pPr>
              <w:jc w:val="center"/>
              <w:rPr>
                <w:b/>
                <w:bCs/>
              </w:rPr>
            </w:pPr>
            <w:r w:rsidRPr="00916B45">
              <w:rPr>
                <w:b/>
                <w:bCs/>
              </w:rPr>
              <w:t xml:space="preserve">    127 802,84   </w:t>
            </w:r>
          </w:p>
        </w:tc>
        <w:tc>
          <w:tcPr>
            <w:tcW w:w="1225" w:type="dxa"/>
            <w:noWrap/>
            <w:hideMark/>
          </w:tcPr>
          <w:p w:rsidR="00CA1655" w:rsidRPr="00916B45" w:rsidRDefault="00CA1655" w:rsidP="00AC4F0A">
            <w:pPr>
              <w:jc w:val="center"/>
              <w:rPr>
                <w:b/>
              </w:rPr>
            </w:pPr>
            <w:r w:rsidRPr="00916B45">
              <w:rPr>
                <w:b/>
              </w:rPr>
              <w:t>151,77%</w:t>
            </w:r>
          </w:p>
        </w:tc>
      </w:tr>
      <w:tr w:rsidR="00CA1655" w:rsidRPr="00916B45" w:rsidTr="00AC4F0A">
        <w:trPr>
          <w:trHeight w:val="147"/>
        </w:trPr>
        <w:tc>
          <w:tcPr>
            <w:tcW w:w="960" w:type="dxa"/>
            <w:hideMark/>
          </w:tcPr>
          <w:p w:rsidR="00CA1655" w:rsidRPr="00916B45" w:rsidRDefault="00CA1655" w:rsidP="00AC4F0A">
            <w:pPr>
              <w:jc w:val="center"/>
            </w:pPr>
            <w:r w:rsidRPr="00916B45">
              <w:t>1</w:t>
            </w:r>
          </w:p>
        </w:tc>
        <w:tc>
          <w:tcPr>
            <w:tcW w:w="3780" w:type="dxa"/>
            <w:hideMark/>
          </w:tcPr>
          <w:p w:rsidR="00CA1655" w:rsidRPr="00916B45" w:rsidRDefault="00CA1655" w:rsidP="00AC4F0A">
            <w:pPr>
              <w:jc w:val="center"/>
            </w:pPr>
            <w:r w:rsidRPr="00916B45">
              <w:t>Общегосударственные вопросы</w:t>
            </w:r>
          </w:p>
        </w:tc>
        <w:tc>
          <w:tcPr>
            <w:tcW w:w="1600" w:type="dxa"/>
            <w:hideMark/>
          </w:tcPr>
          <w:p w:rsidR="00CA1655" w:rsidRPr="00916B45" w:rsidRDefault="00CA1655" w:rsidP="00AC4F0A">
            <w:pPr>
              <w:jc w:val="center"/>
            </w:pPr>
            <w:r w:rsidRPr="00916B45">
              <w:t xml:space="preserve">        38 078,49   </w:t>
            </w:r>
          </w:p>
        </w:tc>
        <w:tc>
          <w:tcPr>
            <w:tcW w:w="1600" w:type="dxa"/>
            <w:hideMark/>
          </w:tcPr>
          <w:p w:rsidR="00CA1655" w:rsidRPr="00916B45" w:rsidRDefault="00CA1655" w:rsidP="00AC4F0A">
            <w:pPr>
              <w:jc w:val="center"/>
            </w:pPr>
            <w:r w:rsidRPr="00916B45">
              <w:t xml:space="preserve">        33 177,35   </w:t>
            </w:r>
          </w:p>
        </w:tc>
        <w:tc>
          <w:tcPr>
            <w:tcW w:w="1225" w:type="dxa"/>
            <w:noWrap/>
            <w:hideMark/>
          </w:tcPr>
          <w:p w:rsidR="00CA1655" w:rsidRPr="00916B45" w:rsidRDefault="00CA1655" w:rsidP="00AC4F0A">
            <w:pPr>
              <w:jc w:val="center"/>
            </w:pPr>
            <w:r w:rsidRPr="00916B45">
              <w:t>87,13%</w:t>
            </w:r>
          </w:p>
        </w:tc>
      </w:tr>
      <w:tr w:rsidR="00CA1655" w:rsidRPr="00916B45" w:rsidTr="00AC4F0A">
        <w:trPr>
          <w:trHeight w:val="379"/>
        </w:trPr>
        <w:tc>
          <w:tcPr>
            <w:tcW w:w="960" w:type="dxa"/>
            <w:hideMark/>
          </w:tcPr>
          <w:p w:rsidR="00CA1655" w:rsidRPr="00916B45" w:rsidRDefault="00CA1655" w:rsidP="00AC4F0A">
            <w:pPr>
              <w:jc w:val="center"/>
            </w:pPr>
            <w:r w:rsidRPr="00916B45">
              <w:t>3</w:t>
            </w:r>
          </w:p>
        </w:tc>
        <w:tc>
          <w:tcPr>
            <w:tcW w:w="3780" w:type="dxa"/>
            <w:hideMark/>
          </w:tcPr>
          <w:p w:rsidR="00CA1655" w:rsidRPr="00916B45" w:rsidRDefault="00CA1655" w:rsidP="00AC4F0A">
            <w:pPr>
              <w:jc w:val="center"/>
            </w:pPr>
            <w:r w:rsidRPr="00916B45">
              <w:t>Национальная безопасность и правоохранительная деятельность</w:t>
            </w:r>
          </w:p>
        </w:tc>
        <w:tc>
          <w:tcPr>
            <w:tcW w:w="1600" w:type="dxa"/>
            <w:hideMark/>
          </w:tcPr>
          <w:p w:rsidR="00CA1655" w:rsidRPr="00916B45" w:rsidRDefault="00CA1655" w:rsidP="00AC4F0A">
            <w:pPr>
              <w:jc w:val="center"/>
            </w:pPr>
            <w:r w:rsidRPr="00916B45">
              <w:t xml:space="preserve">          4 773,84   </w:t>
            </w:r>
          </w:p>
        </w:tc>
        <w:tc>
          <w:tcPr>
            <w:tcW w:w="1600" w:type="dxa"/>
            <w:hideMark/>
          </w:tcPr>
          <w:p w:rsidR="00CA1655" w:rsidRPr="00916B45" w:rsidRDefault="00CA1655" w:rsidP="00AC4F0A">
            <w:pPr>
              <w:jc w:val="center"/>
            </w:pPr>
            <w:r w:rsidRPr="00916B45">
              <w:t xml:space="preserve">          5 298,64   </w:t>
            </w:r>
          </w:p>
        </w:tc>
        <w:tc>
          <w:tcPr>
            <w:tcW w:w="1225" w:type="dxa"/>
            <w:noWrap/>
            <w:hideMark/>
          </w:tcPr>
          <w:p w:rsidR="00CA1655" w:rsidRPr="00916B45" w:rsidRDefault="00CA1655" w:rsidP="00AC4F0A">
            <w:pPr>
              <w:jc w:val="center"/>
            </w:pPr>
            <w:r w:rsidRPr="00916B45">
              <w:t>110,99%</w:t>
            </w:r>
          </w:p>
        </w:tc>
      </w:tr>
      <w:tr w:rsidR="00CA1655" w:rsidRPr="00916B45" w:rsidTr="00AC4F0A">
        <w:trPr>
          <w:trHeight w:val="162"/>
        </w:trPr>
        <w:tc>
          <w:tcPr>
            <w:tcW w:w="960" w:type="dxa"/>
            <w:hideMark/>
          </w:tcPr>
          <w:p w:rsidR="00CA1655" w:rsidRPr="00916B45" w:rsidRDefault="00CA1655" w:rsidP="00AC4F0A">
            <w:pPr>
              <w:jc w:val="center"/>
            </w:pPr>
            <w:r w:rsidRPr="00916B45">
              <w:t>4</w:t>
            </w:r>
          </w:p>
        </w:tc>
        <w:tc>
          <w:tcPr>
            <w:tcW w:w="3780" w:type="dxa"/>
            <w:hideMark/>
          </w:tcPr>
          <w:p w:rsidR="00CA1655" w:rsidRPr="00916B45" w:rsidRDefault="00CA1655" w:rsidP="00AC4F0A">
            <w:pPr>
              <w:jc w:val="center"/>
            </w:pPr>
            <w:r w:rsidRPr="00916B45">
              <w:t>Национальная экономика</w:t>
            </w:r>
          </w:p>
        </w:tc>
        <w:tc>
          <w:tcPr>
            <w:tcW w:w="1600" w:type="dxa"/>
            <w:hideMark/>
          </w:tcPr>
          <w:p w:rsidR="00CA1655" w:rsidRPr="00916B45" w:rsidRDefault="00CA1655" w:rsidP="00AC4F0A">
            <w:pPr>
              <w:jc w:val="center"/>
            </w:pPr>
            <w:r w:rsidRPr="00916B45">
              <w:t xml:space="preserve">            542,00   </w:t>
            </w:r>
          </w:p>
        </w:tc>
        <w:tc>
          <w:tcPr>
            <w:tcW w:w="1600" w:type="dxa"/>
            <w:hideMark/>
          </w:tcPr>
          <w:p w:rsidR="00CA1655" w:rsidRPr="00916B45" w:rsidRDefault="00CA1655" w:rsidP="00AC4F0A">
            <w:pPr>
              <w:jc w:val="center"/>
            </w:pPr>
            <w:r w:rsidRPr="00916B45">
              <w:t xml:space="preserve">        17 710,59   </w:t>
            </w:r>
          </w:p>
        </w:tc>
        <w:tc>
          <w:tcPr>
            <w:tcW w:w="1225" w:type="dxa"/>
            <w:noWrap/>
            <w:hideMark/>
          </w:tcPr>
          <w:p w:rsidR="00CA1655" w:rsidRPr="00916B45" w:rsidRDefault="00CA1655" w:rsidP="00AC4F0A">
            <w:pPr>
              <w:jc w:val="center"/>
            </w:pPr>
            <w:r w:rsidRPr="00916B45">
              <w:t>3267,64%</w:t>
            </w:r>
          </w:p>
        </w:tc>
      </w:tr>
      <w:tr w:rsidR="00CA1655" w:rsidRPr="00916B45" w:rsidTr="00AC4F0A">
        <w:trPr>
          <w:trHeight w:val="124"/>
        </w:trPr>
        <w:tc>
          <w:tcPr>
            <w:tcW w:w="960" w:type="dxa"/>
            <w:hideMark/>
          </w:tcPr>
          <w:p w:rsidR="00CA1655" w:rsidRPr="00916B45" w:rsidRDefault="00CA1655" w:rsidP="00AC4F0A">
            <w:pPr>
              <w:jc w:val="center"/>
            </w:pPr>
            <w:r w:rsidRPr="00916B45">
              <w:t>5</w:t>
            </w:r>
          </w:p>
        </w:tc>
        <w:tc>
          <w:tcPr>
            <w:tcW w:w="3780" w:type="dxa"/>
            <w:hideMark/>
          </w:tcPr>
          <w:p w:rsidR="00CA1655" w:rsidRPr="00916B45" w:rsidRDefault="00CA1655" w:rsidP="00AC4F0A">
            <w:pPr>
              <w:jc w:val="center"/>
            </w:pPr>
            <w:r w:rsidRPr="00916B45">
              <w:t>Жилищно-коммунальное хозяйство</w:t>
            </w:r>
          </w:p>
        </w:tc>
        <w:tc>
          <w:tcPr>
            <w:tcW w:w="1600" w:type="dxa"/>
            <w:hideMark/>
          </w:tcPr>
          <w:p w:rsidR="00CA1655" w:rsidRPr="00916B45" w:rsidRDefault="00CA1655" w:rsidP="00AC4F0A">
            <w:pPr>
              <w:jc w:val="center"/>
            </w:pPr>
            <w:r w:rsidRPr="00916B45">
              <w:t xml:space="preserve">              58,80   </w:t>
            </w:r>
          </w:p>
        </w:tc>
        <w:tc>
          <w:tcPr>
            <w:tcW w:w="1600" w:type="dxa"/>
            <w:hideMark/>
          </w:tcPr>
          <w:p w:rsidR="00CA1655" w:rsidRPr="00916B45" w:rsidRDefault="00CA1655" w:rsidP="00AC4F0A">
            <w:pPr>
              <w:jc w:val="center"/>
            </w:pPr>
            <w:r w:rsidRPr="00916B45">
              <w:t xml:space="preserve">        48 414,63   </w:t>
            </w:r>
          </w:p>
        </w:tc>
        <w:tc>
          <w:tcPr>
            <w:tcW w:w="1225" w:type="dxa"/>
            <w:noWrap/>
            <w:hideMark/>
          </w:tcPr>
          <w:p w:rsidR="00CA1655" w:rsidRPr="00916B45" w:rsidRDefault="00CA1655" w:rsidP="00AC4F0A">
            <w:pPr>
              <w:jc w:val="center"/>
            </w:pPr>
            <w:r w:rsidRPr="00916B45">
              <w:t>82337,81%</w:t>
            </w:r>
          </w:p>
        </w:tc>
      </w:tr>
      <w:tr w:rsidR="00CA1655" w:rsidRPr="00916B45" w:rsidTr="00AC4F0A">
        <w:trPr>
          <w:trHeight w:val="190"/>
        </w:trPr>
        <w:tc>
          <w:tcPr>
            <w:tcW w:w="960" w:type="dxa"/>
            <w:hideMark/>
          </w:tcPr>
          <w:p w:rsidR="00CA1655" w:rsidRPr="00916B45" w:rsidRDefault="00CA1655" w:rsidP="00AC4F0A">
            <w:pPr>
              <w:jc w:val="center"/>
            </w:pPr>
            <w:r w:rsidRPr="00916B45">
              <w:t>8</w:t>
            </w:r>
          </w:p>
        </w:tc>
        <w:tc>
          <w:tcPr>
            <w:tcW w:w="3780" w:type="dxa"/>
            <w:hideMark/>
          </w:tcPr>
          <w:p w:rsidR="00CA1655" w:rsidRPr="00916B45" w:rsidRDefault="00CA1655" w:rsidP="00AC4F0A">
            <w:pPr>
              <w:jc w:val="center"/>
            </w:pPr>
            <w:r w:rsidRPr="00916B45">
              <w:t>Культура, кинематография</w:t>
            </w:r>
          </w:p>
        </w:tc>
        <w:tc>
          <w:tcPr>
            <w:tcW w:w="1600" w:type="dxa"/>
            <w:hideMark/>
          </w:tcPr>
          <w:p w:rsidR="00CA1655" w:rsidRPr="00916B45" w:rsidRDefault="00CA1655" w:rsidP="00AC4F0A">
            <w:pPr>
              <w:jc w:val="center"/>
            </w:pPr>
            <w:r w:rsidRPr="00916B45">
              <w:t xml:space="preserve">              30,90   </w:t>
            </w:r>
          </w:p>
        </w:tc>
        <w:tc>
          <w:tcPr>
            <w:tcW w:w="1600" w:type="dxa"/>
            <w:hideMark/>
          </w:tcPr>
          <w:p w:rsidR="00CA1655" w:rsidRPr="00916B45" w:rsidRDefault="00CA1655" w:rsidP="00AC4F0A">
            <w:pPr>
              <w:jc w:val="center"/>
            </w:pPr>
            <w:r w:rsidRPr="00916B45">
              <w:t xml:space="preserve">              44,50   </w:t>
            </w:r>
          </w:p>
        </w:tc>
        <w:tc>
          <w:tcPr>
            <w:tcW w:w="1225" w:type="dxa"/>
            <w:noWrap/>
            <w:hideMark/>
          </w:tcPr>
          <w:p w:rsidR="00CA1655" w:rsidRPr="00916B45" w:rsidRDefault="00CA1655" w:rsidP="00AC4F0A">
            <w:pPr>
              <w:jc w:val="center"/>
            </w:pPr>
            <w:r w:rsidRPr="00916B45">
              <w:t>0,00%</w:t>
            </w:r>
          </w:p>
        </w:tc>
      </w:tr>
      <w:tr w:rsidR="00CA1655" w:rsidRPr="00916B45" w:rsidTr="00AC4F0A">
        <w:trPr>
          <w:trHeight w:val="151"/>
        </w:trPr>
        <w:tc>
          <w:tcPr>
            <w:tcW w:w="960" w:type="dxa"/>
            <w:hideMark/>
          </w:tcPr>
          <w:p w:rsidR="00CA1655" w:rsidRPr="00916B45" w:rsidRDefault="00CA1655" w:rsidP="00AC4F0A">
            <w:pPr>
              <w:jc w:val="center"/>
            </w:pPr>
            <w:r w:rsidRPr="00916B45">
              <w:t>9</w:t>
            </w:r>
          </w:p>
        </w:tc>
        <w:tc>
          <w:tcPr>
            <w:tcW w:w="3780" w:type="dxa"/>
            <w:hideMark/>
          </w:tcPr>
          <w:p w:rsidR="00CA1655" w:rsidRPr="00916B45" w:rsidRDefault="00CA1655" w:rsidP="00AC4F0A">
            <w:pPr>
              <w:jc w:val="center"/>
            </w:pPr>
            <w:r w:rsidRPr="00916B45">
              <w:t>Здравоохранение</w:t>
            </w:r>
          </w:p>
        </w:tc>
        <w:tc>
          <w:tcPr>
            <w:tcW w:w="1600" w:type="dxa"/>
            <w:hideMark/>
          </w:tcPr>
          <w:p w:rsidR="00CA1655" w:rsidRPr="00916B45" w:rsidRDefault="00CA1655" w:rsidP="00AC4F0A">
            <w:pPr>
              <w:jc w:val="center"/>
            </w:pPr>
            <w:r w:rsidRPr="00916B45">
              <w:t xml:space="preserve">        25 674,94   </w:t>
            </w:r>
          </w:p>
        </w:tc>
        <w:tc>
          <w:tcPr>
            <w:tcW w:w="1600" w:type="dxa"/>
            <w:hideMark/>
          </w:tcPr>
          <w:p w:rsidR="00CA1655" w:rsidRPr="00916B45" w:rsidRDefault="00CA1655" w:rsidP="00AC4F0A">
            <w:pPr>
              <w:jc w:val="center"/>
            </w:pPr>
            <w:r w:rsidRPr="00916B45">
              <w:t xml:space="preserve">          8 793,09   </w:t>
            </w:r>
          </w:p>
        </w:tc>
        <w:tc>
          <w:tcPr>
            <w:tcW w:w="1225" w:type="dxa"/>
            <w:noWrap/>
            <w:hideMark/>
          </w:tcPr>
          <w:p w:rsidR="00CA1655" w:rsidRPr="00916B45" w:rsidRDefault="00CA1655" w:rsidP="00AC4F0A">
            <w:pPr>
              <w:jc w:val="center"/>
            </w:pPr>
            <w:r w:rsidRPr="00916B45">
              <w:t>34,25%</w:t>
            </w:r>
          </w:p>
        </w:tc>
      </w:tr>
      <w:tr w:rsidR="00CA1655" w:rsidRPr="00916B45" w:rsidTr="00AC4F0A">
        <w:trPr>
          <w:trHeight w:val="114"/>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15 048,96   </w:t>
            </w:r>
          </w:p>
        </w:tc>
        <w:tc>
          <w:tcPr>
            <w:tcW w:w="1600" w:type="dxa"/>
            <w:hideMark/>
          </w:tcPr>
          <w:p w:rsidR="00CA1655" w:rsidRPr="00916B45" w:rsidRDefault="00CA1655" w:rsidP="00AC4F0A">
            <w:pPr>
              <w:jc w:val="center"/>
            </w:pPr>
            <w:r w:rsidRPr="00916B45">
              <w:t xml:space="preserve">        14 364,04   </w:t>
            </w:r>
          </w:p>
        </w:tc>
        <w:tc>
          <w:tcPr>
            <w:tcW w:w="1225" w:type="dxa"/>
            <w:noWrap/>
            <w:hideMark/>
          </w:tcPr>
          <w:p w:rsidR="00CA1655" w:rsidRPr="00916B45" w:rsidRDefault="00CA1655" w:rsidP="00AC4F0A">
            <w:pPr>
              <w:jc w:val="center"/>
            </w:pPr>
            <w:r w:rsidRPr="00916B45">
              <w:t>95,45%</w:t>
            </w:r>
          </w:p>
        </w:tc>
      </w:tr>
      <w:tr w:rsidR="00CA1655" w:rsidRPr="00916B45" w:rsidTr="00AC4F0A">
        <w:trPr>
          <w:trHeight w:val="487"/>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Управления финансов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130 874,29   </w:t>
            </w:r>
          </w:p>
        </w:tc>
        <w:tc>
          <w:tcPr>
            <w:tcW w:w="1600" w:type="dxa"/>
            <w:hideMark/>
          </w:tcPr>
          <w:p w:rsidR="00CA1655" w:rsidRPr="00916B45" w:rsidRDefault="00CA1655" w:rsidP="00AC4F0A">
            <w:pPr>
              <w:jc w:val="center"/>
              <w:rPr>
                <w:b/>
                <w:bCs/>
              </w:rPr>
            </w:pPr>
            <w:r w:rsidRPr="00916B45">
              <w:rPr>
                <w:b/>
                <w:bCs/>
              </w:rPr>
              <w:t xml:space="preserve">    102 638,37   </w:t>
            </w:r>
          </w:p>
        </w:tc>
        <w:tc>
          <w:tcPr>
            <w:tcW w:w="1225" w:type="dxa"/>
            <w:noWrap/>
            <w:hideMark/>
          </w:tcPr>
          <w:p w:rsidR="00CA1655" w:rsidRPr="00916B45" w:rsidRDefault="00CA1655" w:rsidP="00AC4F0A">
            <w:pPr>
              <w:jc w:val="center"/>
              <w:rPr>
                <w:b/>
              </w:rPr>
            </w:pPr>
            <w:r w:rsidRPr="00916B45">
              <w:rPr>
                <w:b/>
              </w:rPr>
              <w:t>78,43%</w:t>
            </w:r>
          </w:p>
        </w:tc>
      </w:tr>
      <w:tr w:rsidR="00CA1655" w:rsidRPr="00916B45" w:rsidTr="00AC4F0A">
        <w:trPr>
          <w:trHeight w:val="158"/>
        </w:trPr>
        <w:tc>
          <w:tcPr>
            <w:tcW w:w="960" w:type="dxa"/>
            <w:hideMark/>
          </w:tcPr>
          <w:p w:rsidR="00CA1655" w:rsidRPr="00916B45" w:rsidRDefault="00CA1655" w:rsidP="00AC4F0A">
            <w:pPr>
              <w:jc w:val="center"/>
            </w:pPr>
            <w:r w:rsidRPr="00916B45">
              <w:t>1</w:t>
            </w:r>
          </w:p>
        </w:tc>
        <w:tc>
          <w:tcPr>
            <w:tcW w:w="3780" w:type="dxa"/>
            <w:hideMark/>
          </w:tcPr>
          <w:p w:rsidR="00CA1655" w:rsidRPr="00916B45" w:rsidRDefault="00CA1655" w:rsidP="00AC4F0A">
            <w:pPr>
              <w:jc w:val="center"/>
            </w:pPr>
            <w:r w:rsidRPr="00916B45">
              <w:t>Общегосударственные вопросы</w:t>
            </w:r>
          </w:p>
        </w:tc>
        <w:tc>
          <w:tcPr>
            <w:tcW w:w="1600" w:type="dxa"/>
            <w:hideMark/>
          </w:tcPr>
          <w:p w:rsidR="00CA1655" w:rsidRPr="00916B45" w:rsidRDefault="00CA1655" w:rsidP="00AC4F0A">
            <w:pPr>
              <w:jc w:val="center"/>
            </w:pPr>
            <w:r w:rsidRPr="00916B45">
              <w:t xml:space="preserve">        14 567,20   </w:t>
            </w:r>
          </w:p>
        </w:tc>
        <w:tc>
          <w:tcPr>
            <w:tcW w:w="1600" w:type="dxa"/>
            <w:hideMark/>
          </w:tcPr>
          <w:p w:rsidR="00CA1655" w:rsidRPr="00916B45" w:rsidRDefault="00CA1655" w:rsidP="00AC4F0A">
            <w:pPr>
              <w:jc w:val="center"/>
            </w:pPr>
            <w:r w:rsidRPr="00916B45">
              <w:t xml:space="preserve">        15 537,11   </w:t>
            </w:r>
          </w:p>
        </w:tc>
        <w:tc>
          <w:tcPr>
            <w:tcW w:w="1225" w:type="dxa"/>
            <w:noWrap/>
            <w:hideMark/>
          </w:tcPr>
          <w:p w:rsidR="00CA1655" w:rsidRPr="00916B45" w:rsidRDefault="00CA1655" w:rsidP="00AC4F0A">
            <w:pPr>
              <w:jc w:val="center"/>
            </w:pPr>
            <w:r w:rsidRPr="00916B45">
              <w:t>106,66%</w:t>
            </w:r>
          </w:p>
        </w:tc>
      </w:tr>
      <w:tr w:rsidR="00CA1655" w:rsidRPr="00916B45" w:rsidTr="00AC4F0A">
        <w:trPr>
          <w:trHeight w:val="106"/>
        </w:trPr>
        <w:tc>
          <w:tcPr>
            <w:tcW w:w="960" w:type="dxa"/>
            <w:hideMark/>
          </w:tcPr>
          <w:p w:rsidR="00CA1655" w:rsidRPr="00916B45" w:rsidRDefault="00CA1655" w:rsidP="00AC4F0A">
            <w:pPr>
              <w:jc w:val="center"/>
            </w:pPr>
            <w:r w:rsidRPr="00916B45">
              <w:t>2</w:t>
            </w:r>
          </w:p>
        </w:tc>
        <w:tc>
          <w:tcPr>
            <w:tcW w:w="3780" w:type="dxa"/>
            <w:hideMark/>
          </w:tcPr>
          <w:p w:rsidR="00CA1655" w:rsidRPr="00916B45" w:rsidRDefault="00CA1655" w:rsidP="00AC4F0A">
            <w:pPr>
              <w:jc w:val="center"/>
            </w:pPr>
            <w:r w:rsidRPr="00916B45">
              <w:t>Национальная оборона</w:t>
            </w:r>
          </w:p>
        </w:tc>
        <w:tc>
          <w:tcPr>
            <w:tcW w:w="1600" w:type="dxa"/>
            <w:hideMark/>
          </w:tcPr>
          <w:p w:rsidR="00CA1655" w:rsidRPr="00916B45" w:rsidRDefault="00CA1655" w:rsidP="00AC4F0A">
            <w:pPr>
              <w:jc w:val="center"/>
            </w:pPr>
            <w:r w:rsidRPr="00916B45">
              <w:t xml:space="preserve">          1 662,20   </w:t>
            </w:r>
          </w:p>
        </w:tc>
        <w:tc>
          <w:tcPr>
            <w:tcW w:w="1600" w:type="dxa"/>
            <w:hideMark/>
          </w:tcPr>
          <w:p w:rsidR="00CA1655" w:rsidRPr="00916B45" w:rsidRDefault="00CA1655" w:rsidP="00AC4F0A">
            <w:pPr>
              <w:jc w:val="center"/>
            </w:pPr>
            <w:r w:rsidRPr="00916B45">
              <w:t xml:space="preserve">          1 839,50   </w:t>
            </w:r>
          </w:p>
        </w:tc>
        <w:tc>
          <w:tcPr>
            <w:tcW w:w="1225" w:type="dxa"/>
            <w:noWrap/>
            <w:hideMark/>
          </w:tcPr>
          <w:p w:rsidR="00CA1655" w:rsidRPr="00916B45" w:rsidRDefault="00CA1655" w:rsidP="00AC4F0A">
            <w:pPr>
              <w:jc w:val="center"/>
            </w:pPr>
            <w:r w:rsidRPr="00916B45">
              <w:t>110,67%</w:t>
            </w:r>
          </w:p>
        </w:tc>
      </w:tr>
      <w:tr w:rsidR="00CA1655" w:rsidRPr="00916B45" w:rsidTr="00AC4F0A">
        <w:trPr>
          <w:trHeight w:val="153"/>
        </w:trPr>
        <w:tc>
          <w:tcPr>
            <w:tcW w:w="960" w:type="dxa"/>
            <w:hideMark/>
          </w:tcPr>
          <w:p w:rsidR="00CA1655" w:rsidRPr="00916B45" w:rsidRDefault="00CA1655" w:rsidP="00AC4F0A">
            <w:pPr>
              <w:jc w:val="center"/>
            </w:pPr>
            <w:r w:rsidRPr="00916B45">
              <w:t>4</w:t>
            </w:r>
          </w:p>
        </w:tc>
        <w:tc>
          <w:tcPr>
            <w:tcW w:w="3780" w:type="dxa"/>
            <w:hideMark/>
          </w:tcPr>
          <w:p w:rsidR="00CA1655" w:rsidRPr="00916B45" w:rsidRDefault="00CA1655" w:rsidP="00AC4F0A">
            <w:pPr>
              <w:jc w:val="center"/>
            </w:pPr>
            <w:r w:rsidRPr="00916B45">
              <w:t>Национальная экономика</w:t>
            </w:r>
          </w:p>
        </w:tc>
        <w:tc>
          <w:tcPr>
            <w:tcW w:w="1600" w:type="dxa"/>
            <w:hideMark/>
          </w:tcPr>
          <w:p w:rsidR="00CA1655" w:rsidRPr="00916B45" w:rsidRDefault="00CA1655" w:rsidP="00AC4F0A">
            <w:pPr>
              <w:jc w:val="center"/>
            </w:pPr>
            <w:r w:rsidRPr="00916B45">
              <w:t xml:space="preserve">        34 888,34   </w:t>
            </w:r>
          </w:p>
        </w:tc>
        <w:tc>
          <w:tcPr>
            <w:tcW w:w="1600" w:type="dxa"/>
            <w:hideMark/>
          </w:tcPr>
          <w:p w:rsidR="00CA1655" w:rsidRPr="00916B45" w:rsidRDefault="00CA1655" w:rsidP="00AC4F0A">
            <w:pPr>
              <w:jc w:val="center"/>
            </w:pPr>
            <w:r w:rsidRPr="00916B45">
              <w:t xml:space="preserve">                   -     </w:t>
            </w:r>
          </w:p>
        </w:tc>
        <w:tc>
          <w:tcPr>
            <w:tcW w:w="1225" w:type="dxa"/>
            <w:noWrap/>
            <w:hideMark/>
          </w:tcPr>
          <w:p w:rsidR="00CA1655" w:rsidRPr="00916B45" w:rsidRDefault="00CA1655" w:rsidP="00AC4F0A">
            <w:pPr>
              <w:jc w:val="center"/>
            </w:pPr>
            <w:r w:rsidRPr="00916B45">
              <w:t>0,00%</w:t>
            </w:r>
          </w:p>
        </w:tc>
      </w:tr>
      <w:tr w:rsidR="00CA1655" w:rsidRPr="00916B45" w:rsidTr="00AC4F0A">
        <w:trPr>
          <w:trHeight w:val="172"/>
        </w:trPr>
        <w:tc>
          <w:tcPr>
            <w:tcW w:w="960" w:type="dxa"/>
            <w:hideMark/>
          </w:tcPr>
          <w:p w:rsidR="00CA1655" w:rsidRPr="00916B45" w:rsidRDefault="00CA1655" w:rsidP="00AC4F0A">
            <w:pPr>
              <w:jc w:val="center"/>
            </w:pPr>
            <w:r w:rsidRPr="00916B45">
              <w:t>5</w:t>
            </w:r>
          </w:p>
        </w:tc>
        <w:tc>
          <w:tcPr>
            <w:tcW w:w="3780" w:type="dxa"/>
            <w:hideMark/>
          </w:tcPr>
          <w:p w:rsidR="00CA1655" w:rsidRPr="00916B45" w:rsidRDefault="00CA1655" w:rsidP="00AC4F0A">
            <w:pPr>
              <w:jc w:val="center"/>
            </w:pPr>
            <w:r w:rsidRPr="00916B45">
              <w:t>Жилищно-коммунальное хозяйство</w:t>
            </w:r>
          </w:p>
        </w:tc>
        <w:tc>
          <w:tcPr>
            <w:tcW w:w="1600" w:type="dxa"/>
            <w:hideMark/>
          </w:tcPr>
          <w:p w:rsidR="00CA1655" w:rsidRPr="00916B45" w:rsidRDefault="00CA1655" w:rsidP="00AC4F0A">
            <w:pPr>
              <w:jc w:val="center"/>
            </w:pPr>
            <w:r w:rsidRPr="00916B45">
              <w:t xml:space="preserve">          9 963,88   </w:t>
            </w:r>
          </w:p>
        </w:tc>
        <w:tc>
          <w:tcPr>
            <w:tcW w:w="1600" w:type="dxa"/>
            <w:hideMark/>
          </w:tcPr>
          <w:p w:rsidR="00CA1655" w:rsidRPr="00916B45" w:rsidRDefault="00CA1655" w:rsidP="00AC4F0A">
            <w:pPr>
              <w:jc w:val="center"/>
            </w:pPr>
            <w:r w:rsidRPr="00916B45">
              <w:t xml:space="preserve">                   -     </w:t>
            </w:r>
          </w:p>
        </w:tc>
        <w:tc>
          <w:tcPr>
            <w:tcW w:w="1225" w:type="dxa"/>
            <w:noWrap/>
            <w:hideMark/>
          </w:tcPr>
          <w:p w:rsidR="00CA1655" w:rsidRPr="00916B45" w:rsidRDefault="00CA1655" w:rsidP="00AC4F0A">
            <w:pPr>
              <w:jc w:val="center"/>
            </w:pPr>
            <w:r w:rsidRPr="00916B45">
              <w:t>0,00%</w:t>
            </w:r>
          </w:p>
        </w:tc>
      </w:tr>
      <w:tr w:rsidR="00CA1655" w:rsidRPr="00916B45" w:rsidTr="00AC4F0A">
        <w:trPr>
          <w:trHeight w:val="70"/>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1 000,00   </w:t>
            </w:r>
          </w:p>
        </w:tc>
        <w:tc>
          <w:tcPr>
            <w:tcW w:w="1600" w:type="dxa"/>
            <w:hideMark/>
          </w:tcPr>
          <w:p w:rsidR="00CA1655" w:rsidRPr="00916B45" w:rsidRDefault="00CA1655" w:rsidP="00AC4F0A">
            <w:pPr>
              <w:jc w:val="center"/>
            </w:pPr>
            <w:r w:rsidRPr="00916B45">
              <w:t xml:space="preserve">          1 150,10   </w:t>
            </w:r>
          </w:p>
        </w:tc>
        <w:tc>
          <w:tcPr>
            <w:tcW w:w="1225" w:type="dxa"/>
            <w:noWrap/>
            <w:hideMark/>
          </w:tcPr>
          <w:p w:rsidR="00CA1655" w:rsidRPr="00916B45" w:rsidRDefault="00CA1655" w:rsidP="00AC4F0A">
            <w:pPr>
              <w:jc w:val="center"/>
            </w:pPr>
            <w:r w:rsidRPr="00916B45">
              <w:t>115,01%</w:t>
            </w:r>
          </w:p>
        </w:tc>
      </w:tr>
      <w:tr w:rsidR="00CA1655" w:rsidRPr="00916B45" w:rsidTr="00AC4F0A">
        <w:trPr>
          <w:trHeight w:val="633"/>
        </w:trPr>
        <w:tc>
          <w:tcPr>
            <w:tcW w:w="960" w:type="dxa"/>
            <w:hideMark/>
          </w:tcPr>
          <w:p w:rsidR="00CA1655" w:rsidRPr="00916B45" w:rsidRDefault="00CA1655" w:rsidP="00AC4F0A">
            <w:pPr>
              <w:jc w:val="center"/>
            </w:pPr>
            <w:r w:rsidRPr="00916B45">
              <w:t>14</w:t>
            </w:r>
          </w:p>
        </w:tc>
        <w:tc>
          <w:tcPr>
            <w:tcW w:w="3780" w:type="dxa"/>
            <w:hideMark/>
          </w:tcPr>
          <w:p w:rsidR="00CA1655" w:rsidRPr="00916B45" w:rsidRDefault="00CA1655" w:rsidP="00AC4F0A">
            <w:pPr>
              <w:jc w:val="center"/>
            </w:pPr>
            <w:r w:rsidRPr="00916B45">
              <w:t>Межбюджетные трансферты общего характера бюджетам субъектов РФ и муниципальных образований</w:t>
            </w:r>
          </w:p>
        </w:tc>
        <w:tc>
          <w:tcPr>
            <w:tcW w:w="1600" w:type="dxa"/>
            <w:hideMark/>
          </w:tcPr>
          <w:p w:rsidR="00CA1655" w:rsidRPr="00916B45" w:rsidRDefault="00CA1655" w:rsidP="00AC4F0A">
            <w:pPr>
              <w:jc w:val="center"/>
            </w:pPr>
            <w:r w:rsidRPr="00916B45">
              <w:t xml:space="preserve">        68 792,67   </w:t>
            </w:r>
          </w:p>
        </w:tc>
        <w:tc>
          <w:tcPr>
            <w:tcW w:w="1600" w:type="dxa"/>
            <w:hideMark/>
          </w:tcPr>
          <w:p w:rsidR="00CA1655" w:rsidRPr="00916B45" w:rsidRDefault="00CA1655" w:rsidP="00AC4F0A">
            <w:pPr>
              <w:jc w:val="center"/>
            </w:pPr>
            <w:r w:rsidRPr="00916B45">
              <w:t xml:space="preserve">        84 111,66   </w:t>
            </w:r>
          </w:p>
        </w:tc>
        <w:tc>
          <w:tcPr>
            <w:tcW w:w="1225" w:type="dxa"/>
            <w:noWrap/>
            <w:hideMark/>
          </w:tcPr>
          <w:p w:rsidR="00CA1655" w:rsidRPr="00916B45" w:rsidRDefault="00CA1655" w:rsidP="00AC4F0A">
            <w:pPr>
              <w:jc w:val="center"/>
            </w:pPr>
            <w:r w:rsidRPr="00916B45">
              <w:t>122,27%</w:t>
            </w:r>
          </w:p>
        </w:tc>
      </w:tr>
      <w:tr w:rsidR="00CA1655" w:rsidRPr="00916B45" w:rsidTr="00AC4F0A">
        <w:trPr>
          <w:trHeight w:val="303"/>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Собрание депутатов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3 357,99   </w:t>
            </w:r>
          </w:p>
        </w:tc>
        <w:tc>
          <w:tcPr>
            <w:tcW w:w="1600" w:type="dxa"/>
            <w:hideMark/>
          </w:tcPr>
          <w:p w:rsidR="00CA1655" w:rsidRPr="00916B45" w:rsidRDefault="00CA1655" w:rsidP="00AC4F0A">
            <w:pPr>
              <w:jc w:val="center"/>
              <w:rPr>
                <w:b/>
                <w:bCs/>
              </w:rPr>
            </w:pPr>
            <w:r w:rsidRPr="00916B45">
              <w:rPr>
                <w:b/>
                <w:bCs/>
              </w:rPr>
              <w:t xml:space="preserve">        3 527,46   </w:t>
            </w:r>
          </w:p>
        </w:tc>
        <w:tc>
          <w:tcPr>
            <w:tcW w:w="1225" w:type="dxa"/>
            <w:noWrap/>
            <w:hideMark/>
          </w:tcPr>
          <w:p w:rsidR="00CA1655" w:rsidRPr="00916B45" w:rsidRDefault="00CA1655" w:rsidP="00AC4F0A">
            <w:pPr>
              <w:jc w:val="center"/>
              <w:rPr>
                <w:b/>
              </w:rPr>
            </w:pPr>
            <w:r w:rsidRPr="00916B45">
              <w:rPr>
                <w:b/>
              </w:rPr>
              <w:t>105,05%</w:t>
            </w:r>
          </w:p>
        </w:tc>
      </w:tr>
      <w:tr w:rsidR="00CA1655" w:rsidRPr="00916B45" w:rsidTr="00AC4F0A">
        <w:trPr>
          <w:trHeight w:val="70"/>
        </w:trPr>
        <w:tc>
          <w:tcPr>
            <w:tcW w:w="960" w:type="dxa"/>
            <w:hideMark/>
          </w:tcPr>
          <w:p w:rsidR="00CA1655" w:rsidRPr="00916B45" w:rsidRDefault="00CA1655" w:rsidP="00AC4F0A">
            <w:pPr>
              <w:jc w:val="center"/>
            </w:pPr>
            <w:r w:rsidRPr="00916B45">
              <w:t>1</w:t>
            </w:r>
          </w:p>
        </w:tc>
        <w:tc>
          <w:tcPr>
            <w:tcW w:w="3780" w:type="dxa"/>
            <w:hideMark/>
          </w:tcPr>
          <w:p w:rsidR="00CA1655" w:rsidRPr="00916B45" w:rsidRDefault="00CA1655" w:rsidP="00AC4F0A">
            <w:pPr>
              <w:jc w:val="center"/>
            </w:pPr>
            <w:r w:rsidRPr="00916B45">
              <w:t>Общегосударственные вопросы</w:t>
            </w:r>
          </w:p>
        </w:tc>
        <w:tc>
          <w:tcPr>
            <w:tcW w:w="1600" w:type="dxa"/>
            <w:hideMark/>
          </w:tcPr>
          <w:p w:rsidR="00CA1655" w:rsidRPr="00916B45" w:rsidRDefault="00CA1655" w:rsidP="00AC4F0A">
            <w:pPr>
              <w:jc w:val="center"/>
            </w:pPr>
            <w:r w:rsidRPr="00916B45">
              <w:t xml:space="preserve">          3 357,99   </w:t>
            </w:r>
          </w:p>
        </w:tc>
        <w:tc>
          <w:tcPr>
            <w:tcW w:w="1600" w:type="dxa"/>
            <w:hideMark/>
          </w:tcPr>
          <w:p w:rsidR="00CA1655" w:rsidRPr="00916B45" w:rsidRDefault="00CA1655" w:rsidP="00AC4F0A">
            <w:pPr>
              <w:jc w:val="center"/>
            </w:pPr>
            <w:r w:rsidRPr="00916B45">
              <w:t xml:space="preserve">          3 527,46   </w:t>
            </w:r>
          </w:p>
        </w:tc>
        <w:tc>
          <w:tcPr>
            <w:tcW w:w="1225" w:type="dxa"/>
            <w:noWrap/>
            <w:hideMark/>
          </w:tcPr>
          <w:p w:rsidR="00CA1655" w:rsidRPr="00916B45" w:rsidRDefault="00CA1655" w:rsidP="00AC4F0A">
            <w:pPr>
              <w:jc w:val="center"/>
            </w:pPr>
            <w:r w:rsidRPr="00916B45">
              <w:t>105,05%</w:t>
            </w:r>
          </w:p>
        </w:tc>
      </w:tr>
      <w:tr w:rsidR="00CA1655" w:rsidRPr="00916B45" w:rsidTr="00AC4F0A">
        <w:trPr>
          <w:trHeight w:val="655"/>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Муниципальное управление культуры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85 434,20   </w:t>
            </w:r>
          </w:p>
        </w:tc>
        <w:tc>
          <w:tcPr>
            <w:tcW w:w="1600" w:type="dxa"/>
            <w:hideMark/>
          </w:tcPr>
          <w:p w:rsidR="00CA1655" w:rsidRPr="00916B45" w:rsidRDefault="00CA1655" w:rsidP="00AC4F0A">
            <w:pPr>
              <w:jc w:val="center"/>
              <w:rPr>
                <w:b/>
                <w:bCs/>
              </w:rPr>
            </w:pPr>
            <w:r w:rsidRPr="00916B45">
              <w:rPr>
                <w:b/>
                <w:bCs/>
              </w:rPr>
              <w:t xml:space="preserve">      91 595,42   </w:t>
            </w:r>
          </w:p>
        </w:tc>
        <w:tc>
          <w:tcPr>
            <w:tcW w:w="1225" w:type="dxa"/>
            <w:noWrap/>
            <w:hideMark/>
          </w:tcPr>
          <w:p w:rsidR="00CA1655" w:rsidRPr="00916B45" w:rsidRDefault="00CA1655" w:rsidP="00AC4F0A">
            <w:pPr>
              <w:jc w:val="center"/>
              <w:rPr>
                <w:b/>
              </w:rPr>
            </w:pPr>
            <w:r w:rsidRPr="00916B45">
              <w:rPr>
                <w:b/>
              </w:rPr>
              <w:t>107,21%</w:t>
            </w:r>
          </w:p>
        </w:tc>
      </w:tr>
      <w:tr w:rsidR="00CA1655" w:rsidRPr="00916B45" w:rsidTr="00AC4F0A">
        <w:trPr>
          <w:trHeight w:val="70"/>
        </w:trPr>
        <w:tc>
          <w:tcPr>
            <w:tcW w:w="960" w:type="dxa"/>
            <w:hideMark/>
          </w:tcPr>
          <w:p w:rsidR="00CA1655" w:rsidRPr="00916B45" w:rsidRDefault="00CA1655" w:rsidP="00AC4F0A">
            <w:pPr>
              <w:jc w:val="center"/>
            </w:pPr>
            <w:r w:rsidRPr="00916B45">
              <w:t>7</w:t>
            </w:r>
          </w:p>
        </w:tc>
        <w:tc>
          <w:tcPr>
            <w:tcW w:w="3780" w:type="dxa"/>
            <w:hideMark/>
          </w:tcPr>
          <w:p w:rsidR="00CA1655" w:rsidRPr="00916B45" w:rsidRDefault="00CA1655" w:rsidP="00AC4F0A">
            <w:pPr>
              <w:jc w:val="center"/>
            </w:pPr>
            <w:r w:rsidRPr="00916B45">
              <w:t>Образование</w:t>
            </w:r>
          </w:p>
        </w:tc>
        <w:tc>
          <w:tcPr>
            <w:tcW w:w="1600" w:type="dxa"/>
            <w:hideMark/>
          </w:tcPr>
          <w:p w:rsidR="00CA1655" w:rsidRPr="00916B45" w:rsidRDefault="00CA1655" w:rsidP="00AC4F0A">
            <w:pPr>
              <w:jc w:val="center"/>
            </w:pPr>
            <w:r w:rsidRPr="00916B45">
              <w:t xml:space="preserve">        19 943,11   </w:t>
            </w:r>
          </w:p>
        </w:tc>
        <w:tc>
          <w:tcPr>
            <w:tcW w:w="1600" w:type="dxa"/>
            <w:hideMark/>
          </w:tcPr>
          <w:p w:rsidR="00CA1655" w:rsidRPr="00916B45" w:rsidRDefault="00CA1655" w:rsidP="00AC4F0A">
            <w:pPr>
              <w:jc w:val="center"/>
            </w:pPr>
            <w:r w:rsidRPr="00916B45">
              <w:t xml:space="preserve">        16 296,47   </w:t>
            </w:r>
          </w:p>
        </w:tc>
        <w:tc>
          <w:tcPr>
            <w:tcW w:w="1225" w:type="dxa"/>
            <w:noWrap/>
            <w:hideMark/>
          </w:tcPr>
          <w:p w:rsidR="00CA1655" w:rsidRPr="00916B45" w:rsidRDefault="00CA1655" w:rsidP="00AC4F0A">
            <w:pPr>
              <w:jc w:val="center"/>
            </w:pPr>
            <w:r w:rsidRPr="00916B45">
              <w:t>81,71%</w:t>
            </w:r>
          </w:p>
        </w:tc>
      </w:tr>
      <w:tr w:rsidR="00CA1655" w:rsidRPr="00916B45" w:rsidTr="00AC4F0A">
        <w:trPr>
          <w:trHeight w:val="187"/>
        </w:trPr>
        <w:tc>
          <w:tcPr>
            <w:tcW w:w="960" w:type="dxa"/>
            <w:hideMark/>
          </w:tcPr>
          <w:p w:rsidR="00CA1655" w:rsidRPr="00916B45" w:rsidRDefault="00CA1655" w:rsidP="00AC4F0A">
            <w:pPr>
              <w:jc w:val="center"/>
            </w:pPr>
            <w:r w:rsidRPr="00916B45">
              <w:t>8</w:t>
            </w:r>
          </w:p>
        </w:tc>
        <w:tc>
          <w:tcPr>
            <w:tcW w:w="3780" w:type="dxa"/>
            <w:hideMark/>
          </w:tcPr>
          <w:p w:rsidR="00CA1655" w:rsidRPr="00916B45" w:rsidRDefault="00CA1655" w:rsidP="00AC4F0A">
            <w:pPr>
              <w:jc w:val="center"/>
            </w:pPr>
            <w:r w:rsidRPr="00916B45">
              <w:t>Культура, кинематография</w:t>
            </w:r>
          </w:p>
        </w:tc>
        <w:tc>
          <w:tcPr>
            <w:tcW w:w="1600" w:type="dxa"/>
            <w:hideMark/>
          </w:tcPr>
          <w:p w:rsidR="00CA1655" w:rsidRPr="00916B45" w:rsidRDefault="00CA1655" w:rsidP="00AC4F0A">
            <w:pPr>
              <w:jc w:val="center"/>
            </w:pPr>
            <w:r w:rsidRPr="00916B45">
              <w:t xml:space="preserve">        63 986,09   </w:t>
            </w:r>
          </w:p>
        </w:tc>
        <w:tc>
          <w:tcPr>
            <w:tcW w:w="1600" w:type="dxa"/>
            <w:hideMark/>
          </w:tcPr>
          <w:p w:rsidR="00CA1655" w:rsidRPr="00916B45" w:rsidRDefault="00CA1655" w:rsidP="00AC4F0A">
            <w:pPr>
              <w:jc w:val="center"/>
            </w:pPr>
            <w:r w:rsidRPr="00916B45">
              <w:t xml:space="preserve">        73 732,15   </w:t>
            </w:r>
          </w:p>
        </w:tc>
        <w:tc>
          <w:tcPr>
            <w:tcW w:w="1225" w:type="dxa"/>
            <w:noWrap/>
            <w:hideMark/>
          </w:tcPr>
          <w:p w:rsidR="00CA1655" w:rsidRPr="00916B45" w:rsidRDefault="00CA1655" w:rsidP="00AC4F0A">
            <w:pPr>
              <w:jc w:val="center"/>
            </w:pPr>
            <w:r w:rsidRPr="00916B45">
              <w:t>115,23%</w:t>
            </w:r>
          </w:p>
        </w:tc>
      </w:tr>
      <w:tr w:rsidR="00CA1655" w:rsidRPr="00916B45" w:rsidTr="00AC4F0A">
        <w:trPr>
          <w:trHeight w:val="70"/>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1 505,00   </w:t>
            </w:r>
          </w:p>
        </w:tc>
        <w:tc>
          <w:tcPr>
            <w:tcW w:w="1600" w:type="dxa"/>
            <w:hideMark/>
          </w:tcPr>
          <w:p w:rsidR="00CA1655" w:rsidRPr="00916B45" w:rsidRDefault="00CA1655" w:rsidP="00AC4F0A">
            <w:pPr>
              <w:jc w:val="center"/>
            </w:pPr>
            <w:r w:rsidRPr="00916B45">
              <w:t xml:space="preserve">          1 566,80   </w:t>
            </w:r>
          </w:p>
        </w:tc>
        <w:tc>
          <w:tcPr>
            <w:tcW w:w="1225" w:type="dxa"/>
            <w:noWrap/>
            <w:hideMark/>
          </w:tcPr>
          <w:p w:rsidR="00CA1655" w:rsidRPr="00916B45" w:rsidRDefault="00CA1655" w:rsidP="00AC4F0A">
            <w:pPr>
              <w:jc w:val="center"/>
            </w:pPr>
            <w:r w:rsidRPr="00916B45">
              <w:t>104,11%</w:t>
            </w:r>
          </w:p>
        </w:tc>
      </w:tr>
      <w:tr w:rsidR="00CA1655" w:rsidRPr="00916B45" w:rsidTr="00AC4F0A">
        <w:trPr>
          <w:trHeight w:val="507"/>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Управление образования Администрации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606 161,24   </w:t>
            </w:r>
          </w:p>
        </w:tc>
        <w:tc>
          <w:tcPr>
            <w:tcW w:w="1600" w:type="dxa"/>
            <w:hideMark/>
          </w:tcPr>
          <w:p w:rsidR="00CA1655" w:rsidRPr="00916B45" w:rsidRDefault="00CA1655" w:rsidP="00AC4F0A">
            <w:pPr>
              <w:jc w:val="center"/>
              <w:rPr>
                <w:b/>
                <w:bCs/>
              </w:rPr>
            </w:pPr>
            <w:r w:rsidRPr="00916B45">
              <w:rPr>
                <w:b/>
                <w:bCs/>
              </w:rPr>
              <w:t xml:space="preserve">    629 330,39   </w:t>
            </w:r>
          </w:p>
        </w:tc>
        <w:tc>
          <w:tcPr>
            <w:tcW w:w="1225" w:type="dxa"/>
            <w:noWrap/>
            <w:hideMark/>
          </w:tcPr>
          <w:p w:rsidR="00CA1655" w:rsidRPr="00916B45" w:rsidRDefault="00CA1655" w:rsidP="00AC4F0A">
            <w:pPr>
              <w:jc w:val="center"/>
              <w:rPr>
                <w:b/>
              </w:rPr>
            </w:pPr>
            <w:r w:rsidRPr="00916B45">
              <w:rPr>
                <w:b/>
              </w:rPr>
              <w:t>103,82%</w:t>
            </w:r>
          </w:p>
        </w:tc>
      </w:tr>
      <w:tr w:rsidR="00CA1655" w:rsidRPr="00916B45" w:rsidTr="00AC4F0A">
        <w:trPr>
          <w:trHeight w:val="164"/>
        </w:trPr>
        <w:tc>
          <w:tcPr>
            <w:tcW w:w="960" w:type="dxa"/>
            <w:hideMark/>
          </w:tcPr>
          <w:p w:rsidR="00CA1655" w:rsidRPr="00916B45" w:rsidRDefault="00CA1655" w:rsidP="00AC4F0A">
            <w:pPr>
              <w:jc w:val="center"/>
            </w:pPr>
            <w:r w:rsidRPr="00916B45">
              <w:t>7</w:t>
            </w:r>
          </w:p>
        </w:tc>
        <w:tc>
          <w:tcPr>
            <w:tcW w:w="3780" w:type="dxa"/>
            <w:hideMark/>
          </w:tcPr>
          <w:p w:rsidR="00CA1655" w:rsidRPr="00916B45" w:rsidRDefault="00CA1655" w:rsidP="00AC4F0A">
            <w:pPr>
              <w:jc w:val="center"/>
            </w:pPr>
            <w:r w:rsidRPr="00916B45">
              <w:t>Образование</w:t>
            </w:r>
          </w:p>
        </w:tc>
        <w:tc>
          <w:tcPr>
            <w:tcW w:w="1600" w:type="dxa"/>
            <w:hideMark/>
          </w:tcPr>
          <w:p w:rsidR="00CA1655" w:rsidRPr="00916B45" w:rsidRDefault="00CA1655" w:rsidP="00AC4F0A">
            <w:pPr>
              <w:jc w:val="center"/>
            </w:pPr>
            <w:r w:rsidRPr="00916B45">
              <w:t xml:space="preserve">      567 839,24   </w:t>
            </w:r>
          </w:p>
        </w:tc>
        <w:tc>
          <w:tcPr>
            <w:tcW w:w="1600" w:type="dxa"/>
            <w:hideMark/>
          </w:tcPr>
          <w:p w:rsidR="00CA1655" w:rsidRPr="00916B45" w:rsidRDefault="00CA1655" w:rsidP="00AC4F0A">
            <w:pPr>
              <w:jc w:val="center"/>
            </w:pPr>
            <w:r w:rsidRPr="00916B45">
              <w:t xml:space="preserve">      592 925,69   </w:t>
            </w:r>
          </w:p>
        </w:tc>
        <w:tc>
          <w:tcPr>
            <w:tcW w:w="1225" w:type="dxa"/>
            <w:noWrap/>
            <w:hideMark/>
          </w:tcPr>
          <w:p w:rsidR="00CA1655" w:rsidRPr="00916B45" w:rsidRDefault="00CA1655" w:rsidP="00AC4F0A">
            <w:pPr>
              <w:jc w:val="center"/>
            </w:pPr>
            <w:r w:rsidRPr="00916B45">
              <w:t>104,42%</w:t>
            </w:r>
          </w:p>
        </w:tc>
      </w:tr>
      <w:tr w:rsidR="00CA1655" w:rsidRPr="00916B45" w:rsidTr="00AC4F0A">
        <w:trPr>
          <w:trHeight w:val="182"/>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38 322,00   </w:t>
            </w:r>
          </w:p>
        </w:tc>
        <w:tc>
          <w:tcPr>
            <w:tcW w:w="1600" w:type="dxa"/>
            <w:hideMark/>
          </w:tcPr>
          <w:p w:rsidR="00CA1655" w:rsidRPr="00916B45" w:rsidRDefault="00CA1655" w:rsidP="00AC4F0A">
            <w:pPr>
              <w:jc w:val="center"/>
            </w:pPr>
            <w:r w:rsidRPr="00916B45">
              <w:t xml:space="preserve">        36 404,70   </w:t>
            </w:r>
          </w:p>
        </w:tc>
        <w:tc>
          <w:tcPr>
            <w:tcW w:w="1225" w:type="dxa"/>
            <w:noWrap/>
            <w:hideMark/>
          </w:tcPr>
          <w:p w:rsidR="00CA1655" w:rsidRPr="00916B45" w:rsidRDefault="00CA1655" w:rsidP="00AC4F0A">
            <w:pPr>
              <w:jc w:val="center"/>
            </w:pPr>
            <w:r w:rsidRPr="00916B45">
              <w:t>95,00%</w:t>
            </w:r>
          </w:p>
        </w:tc>
      </w:tr>
      <w:tr w:rsidR="00CA1655" w:rsidRPr="00916B45" w:rsidTr="00AC4F0A">
        <w:trPr>
          <w:trHeight w:val="639"/>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Управление социальной защиты населения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231 122,14   </w:t>
            </w:r>
          </w:p>
        </w:tc>
        <w:tc>
          <w:tcPr>
            <w:tcW w:w="1600" w:type="dxa"/>
            <w:hideMark/>
          </w:tcPr>
          <w:p w:rsidR="00CA1655" w:rsidRPr="00916B45" w:rsidRDefault="00CA1655" w:rsidP="00AC4F0A">
            <w:pPr>
              <w:jc w:val="center"/>
              <w:rPr>
                <w:b/>
                <w:bCs/>
              </w:rPr>
            </w:pPr>
            <w:r w:rsidRPr="00916B45">
              <w:rPr>
                <w:b/>
                <w:bCs/>
              </w:rPr>
              <w:t xml:space="preserve">    249 949,40   </w:t>
            </w:r>
          </w:p>
        </w:tc>
        <w:tc>
          <w:tcPr>
            <w:tcW w:w="1225" w:type="dxa"/>
            <w:noWrap/>
            <w:hideMark/>
          </w:tcPr>
          <w:p w:rsidR="00CA1655" w:rsidRPr="00916B45" w:rsidRDefault="00CA1655" w:rsidP="00AC4F0A">
            <w:pPr>
              <w:jc w:val="center"/>
              <w:rPr>
                <w:b/>
              </w:rPr>
            </w:pPr>
            <w:r w:rsidRPr="00916B45">
              <w:rPr>
                <w:b/>
              </w:rPr>
              <w:t>108,15%</w:t>
            </w:r>
          </w:p>
        </w:tc>
      </w:tr>
      <w:tr w:rsidR="00CA1655" w:rsidRPr="00916B45" w:rsidTr="00AC4F0A">
        <w:trPr>
          <w:trHeight w:val="140"/>
        </w:trPr>
        <w:tc>
          <w:tcPr>
            <w:tcW w:w="960" w:type="dxa"/>
            <w:hideMark/>
          </w:tcPr>
          <w:p w:rsidR="00CA1655" w:rsidRPr="00916B45" w:rsidRDefault="00CA1655" w:rsidP="00AC4F0A">
            <w:pPr>
              <w:jc w:val="center"/>
            </w:pPr>
            <w:r w:rsidRPr="00916B45">
              <w:t>1</w:t>
            </w:r>
          </w:p>
        </w:tc>
        <w:tc>
          <w:tcPr>
            <w:tcW w:w="3780" w:type="dxa"/>
            <w:hideMark/>
          </w:tcPr>
          <w:p w:rsidR="00CA1655" w:rsidRPr="00916B45" w:rsidRDefault="00CA1655" w:rsidP="00AC4F0A">
            <w:pPr>
              <w:jc w:val="center"/>
            </w:pPr>
            <w:r w:rsidRPr="00916B45">
              <w:t>Общегосударственные вопросы</w:t>
            </w:r>
          </w:p>
        </w:tc>
        <w:tc>
          <w:tcPr>
            <w:tcW w:w="1600" w:type="dxa"/>
            <w:hideMark/>
          </w:tcPr>
          <w:p w:rsidR="00CA1655" w:rsidRPr="00916B45" w:rsidRDefault="00CA1655" w:rsidP="00AC4F0A">
            <w:pPr>
              <w:jc w:val="center"/>
            </w:pPr>
            <w:r w:rsidRPr="00916B45">
              <w:t xml:space="preserve">            206,00   </w:t>
            </w:r>
          </w:p>
        </w:tc>
        <w:tc>
          <w:tcPr>
            <w:tcW w:w="1600" w:type="dxa"/>
            <w:hideMark/>
          </w:tcPr>
          <w:p w:rsidR="00CA1655" w:rsidRPr="00916B45" w:rsidRDefault="00CA1655" w:rsidP="00AC4F0A">
            <w:pPr>
              <w:jc w:val="center"/>
            </w:pPr>
            <w:r w:rsidRPr="00916B45">
              <w:t xml:space="preserve">          1 174,29   </w:t>
            </w:r>
          </w:p>
        </w:tc>
        <w:tc>
          <w:tcPr>
            <w:tcW w:w="1225" w:type="dxa"/>
            <w:noWrap/>
            <w:hideMark/>
          </w:tcPr>
          <w:p w:rsidR="00CA1655" w:rsidRPr="00916B45" w:rsidRDefault="00CA1655" w:rsidP="00AC4F0A">
            <w:pPr>
              <w:jc w:val="center"/>
            </w:pPr>
            <w:r w:rsidRPr="00916B45">
              <w:t>570,04%</w:t>
            </w:r>
          </w:p>
        </w:tc>
      </w:tr>
      <w:tr w:rsidR="00CA1655" w:rsidRPr="00916B45" w:rsidTr="00AC4F0A">
        <w:trPr>
          <w:trHeight w:val="70"/>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230 916,14   </w:t>
            </w:r>
          </w:p>
        </w:tc>
        <w:tc>
          <w:tcPr>
            <w:tcW w:w="1600" w:type="dxa"/>
            <w:hideMark/>
          </w:tcPr>
          <w:p w:rsidR="00CA1655" w:rsidRPr="00916B45" w:rsidRDefault="00CA1655" w:rsidP="00AC4F0A">
            <w:pPr>
              <w:jc w:val="center"/>
            </w:pPr>
            <w:r w:rsidRPr="00916B45">
              <w:t xml:space="preserve">      248 775,11   </w:t>
            </w:r>
          </w:p>
        </w:tc>
        <w:tc>
          <w:tcPr>
            <w:tcW w:w="1225" w:type="dxa"/>
            <w:noWrap/>
            <w:hideMark/>
          </w:tcPr>
          <w:p w:rsidR="00CA1655" w:rsidRPr="00916B45" w:rsidRDefault="00CA1655" w:rsidP="00AC4F0A">
            <w:pPr>
              <w:jc w:val="center"/>
            </w:pPr>
            <w:r w:rsidRPr="00916B45">
              <w:t>107,73%</w:t>
            </w:r>
          </w:p>
        </w:tc>
      </w:tr>
      <w:tr w:rsidR="00CA1655" w:rsidRPr="00916B45" w:rsidTr="00AC4F0A">
        <w:trPr>
          <w:trHeight w:val="743"/>
        </w:trPr>
        <w:tc>
          <w:tcPr>
            <w:tcW w:w="960" w:type="dxa"/>
            <w:hideMark/>
          </w:tcPr>
          <w:p w:rsidR="00CA1655" w:rsidRPr="00916B45" w:rsidRDefault="00CA1655" w:rsidP="00AC4F0A">
            <w:pPr>
              <w:jc w:val="center"/>
            </w:pPr>
            <w:r w:rsidRPr="00916B45">
              <w:lastRenderedPageBreak/>
              <w:t> </w:t>
            </w:r>
          </w:p>
        </w:tc>
        <w:tc>
          <w:tcPr>
            <w:tcW w:w="3780" w:type="dxa"/>
            <w:hideMark/>
          </w:tcPr>
          <w:p w:rsidR="00CA1655" w:rsidRPr="00916B45" w:rsidRDefault="00CA1655" w:rsidP="00AC4F0A">
            <w:pPr>
              <w:jc w:val="center"/>
              <w:rPr>
                <w:b/>
                <w:bCs/>
              </w:rPr>
            </w:pPr>
            <w:r w:rsidRPr="00916B45">
              <w:rPr>
                <w:b/>
                <w:bCs/>
              </w:rPr>
              <w:t>Управление сельского хозяйства и продовольствия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5 302,50   </w:t>
            </w:r>
          </w:p>
        </w:tc>
        <w:tc>
          <w:tcPr>
            <w:tcW w:w="1600" w:type="dxa"/>
            <w:hideMark/>
          </w:tcPr>
          <w:p w:rsidR="00CA1655" w:rsidRPr="00916B45" w:rsidRDefault="00CA1655" w:rsidP="00AC4F0A">
            <w:pPr>
              <w:jc w:val="center"/>
              <w:rPr>
                <w:b/>
                <w:bCs/>
              </w:rPr>
            </w:pPr>
            <w:r w:rsidRPr="00916B45">
              <w:rPr>
                <w:b/>
                <w:bCs/>
              </w:rPr>
              <w:t xml:space="preserve">        5 636,51   </w:t>
            </w:r>
          </w:p>
        </w:tc>
        <w:tc>
          <w:tcPr>
            <w:tcW w:w="1225" w:type="dxa"/>
            <w:noWrap/>
            <w:hideMark/>
          </w:tcPr>
          <w:p w:rsidR="00CA1655" w:rsidRPr="00916B45" w:rsidRDefault="00CA1655" w:rsidP="00AC4F0A">
            <w:pPr>
              <w:jc w:val="center"/>
              <w:rPr>
                <w:b/>
              </w:rPr>
            </w:pPr>
            <w:r w:rsidRPr="00916B45">
              <w:rPr>
                <w:b/>
              </w:rPr>
              <w:t>106,30%</w:t>
            </w:r>
          </w:p>
        </w:tc>
      </w:tr>
      <w:tr w:rsidR="00CA1655" w:rsidRPr="00916B45" w:rsidTr="00AC4F0A">
        <w:trPr>
          <w:trHeight w:val="130"/>
        </w:trPr>
        <w:tc>
          <w:tcPr>
            <w:tcW w:w="960" w:type="dxa"/>
            <w:hideMark/>
          </w:tcPr>
          <w:p w:rsidR="00CA1655" w:rsidRPr="00916B45" w:rsidRDefault="00CA1655" w:rsidP="00AC4F0A">
            <w:pPr>
              <w:jc w:val="center"/>
            </w:pPr>
            <w:r w:rsidRPr="00916B45">
              <w:t>4</w:t>
            </w:r>
          </w:p>
        </w:tc>
        <w:tc>
          <w:tcPr>
            <w:tcW w:w="3780" w:type="dxa"/>
            <w:hideMark/>
          </w:tcPr>
          <w:p w:rsidR="00CA1655" w:rsidRPr="00916B45" w:rsidRDefault="00CA1655" w:rsidP="00AC4F0A">
            <w:pPr>
              <w:jc w:val="center"/>
            </w:pPr>
            <w:r w:rsidRPr="00916B45">
              <w:t>Национальная экономика</w:t>
            </w:r>
          </w:p>
        </w:tc>
        <w:tc>
          <w:tcPr>
            <w:tcW w:w="1600" w:type="dxa"/>
            <w:hideMark/>
          </w:tcPr>
          <w:p w:rsidR="00CA1655" w:rsidRPr="00916B45" w:rsidRDefault="00CA1655" w:rsidP="00AC4F0A">
            <w:pPr>
              <w:jc w:val="center"/>
            </w:pPr>
            <w:r w:rsidRPr="00916B45">
              <w:t xml:space="preserve">          5 302,50   </w:t>
            </w:r>
          </w:p>
        </w:tc>
        <w:tc>
          <w:tcPr>
            <w:tcW w:w="1600" w:type="dxa"/>
            <w:hideMark/>
          </w:tcPr>
          <w:p w:rsidR="00CA1655" w:rsidRPr="00916B45" w:rsidRDefault="00CA1655" w:rsidP="00AC4F0A">
            <w:pPr>
              <w:jc w:val="center"/>
            </w:pPr>
            <w:r w:rsidRPr="00916B45">
              <w:t xml:space="preserve">          5 636,51   </w:t>
            </w:r>
          </w:p>
        </w:tc>
        <w:tc>
          <w:tcPr>
            <w:tcW w:w="1225" w:type="dxa"/>
            <w:noWrap/>
            <w:hideMark/>
          </w:tcPr>
          <w:p w:rsidR="00CA1655" w:rsidRPr="00916B45" w:rsidRDefault="00CA1655" w:rsidP="00AC4F0A">
            <w:pPr>
              <w:jc w:val="center"/>
            </w:pPr>
            <w:r w:rsidRPr="00916B45">
              <w:t>106,30%</w:t>
            </w:r>
          </w:p>
        </w:tc>
      </w:tr>
      <w:tr w:rsidR="00CA1655" w:rsidRPr="00916B45" w:rsidTr="00AC4F0A">
        <w:trPr>
          <w:trHeight w:val="1265"/>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Муниципальное учреждение комитет по физической культуре, спорту и молодежной политике администрации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10 535,67   </w:t>
            </w:r>
          </w:p>
        </w:tc>
        <w:tc>
          <w:tcPr>
            <w:tcW w:w="1600" w:type="dxa"/>
            <w:hideMark/>
          </w:tcPr>
          <w:p w:rsidR="00CA1655" w:rsidRPr="00916B45" w:rsidRDefault="00CA1655" w:rsidP="00AC4F0A">
            <w:pPr>
              <w:jc w:val="center"/>
              <w:rPr>
                <w:b/>
                <w:bCs/>
              </w:rPr>
            </w:pPr>
            <w:r w:rsidRPr="00916B45">
              <w:rPr>
                <w:b/>
                <w:bCs/>
              </w:rPr>
              <w:t xml:space="preserve">      15 310,45   </w:t>
            </w:r>
          </w:p>
        </w:tc>
        <w:tc>
          <w:tcPr>
            <w:tcW w:w="1225" w:type="dxa"/>
            <w:noWrap/>
            <w:hideMark/>
          </w:tcPr>
          <w:p w:rsidR="00CA1655" w:rsidRPr="00916B45" w:rsidRDefault="00CA1655" w:rsidP="00AC4F0A">
            <w:pPr>
              <w:jc w:val="center"/>
              <w:rPr>
                <w:b/>
              </w:rPr>
            </w:pPr>
            <w:r w:rsidRPr="00916B45">
              <w:rPr>
                <w:b/>
              </w:rPr>
              <w:t>145,32%</w:t>
            </w:r>
          </w:p>
        </w:tc>
      </w:tr>
      <w:tr w:rsidR="00CA1655" w:rsidRPr="00916B45" w:rsidTr="00AC4F0A">
        <w:trPr>
          <w:trHeight w:val="131"/>
        </w:trPr>
        <w:tc>
          <w:tcPr>
            <w:tcW w:w="960" w:type="dxa"/>
            <w:hideMark/>
          </w:tcPr>
          <w:p w:rsidR="00CA1655" w:rsidRPr="00916B45" w:rsidRDefault="00CA1655" w:rsidP="00AC4F0A">
            <w:pPr>
              <w:jc w:val="center"/>
            </w:pPr>
            <w:r w:rsidRPr="00916B45">
              <w:t>07</w:t>
            </w:r>
          </w:p>
        </w:tc>
        <w:tc>
          <w:tcPr>
            <w:tcW w:w="3780" w:type="dxa"/>
            <w:hideMark/>
          </w:tcPr>
          <w:p w:rsidR="00CA1655" w:rsidRPr="00916B45" w:rsidRDefault="00CA1655" w:rsidP="00AC4F0A">
            <w:pPr>
              <w:jc w:val="center"/>
            </w:pPr>
            <w:r w:rsidRPr="00916B45">
              <w:t>Образование</w:t>
            </w:r>
          </w:p>
        </w:tc>
        <w:tc>
          <w:tcPr>
            <w:tcW w:w="1600" w:type="dxa"/>
            <w:hideMark/>
          </w:tcPr>
          <w:p w:rsidR="00CA1655" w:rsidRPr="00916B45" w:rsidRDefault="00CA1655" w:rsidP="00AC4F0A">
            <w:pPr>
              <w:jc w:val="center"/>
            </w:pPr>
            <w:r w:rsidRPr="00916B45">
              <w:t xml:space="preserve">            430,40   </w:t>
            </w:r>
          </w:p>
        </w:tc>
        <w:tc>
          <w:tcPr>
            <w:tcW w:w="1600" w:type="dxa"/>
            <w:hideMark/>
          </w:tcPr>
          <w:p w:rsidR="00CA1655" w:rsidRPr="00916B45" w:rsidRDefault="00CA1655" w:rsidP="00AC4F0A">
            <w:pPr>
              <w:jc w:val="center"/>
            </w:pPr>
            <w:r w:rsidRPr="00916B45">
              <w:t xml:space="preserve">          7 236,06   </w:t>
            </w:r>
          </w:p>
        </w:tc>
        <w:tc>
          <w:tcPr>
            <w:tcW w:w="1225" w:type="dxa"/>
            <w:noWrap/>
            <w:hideMark/>
          </w:tcPr>
          <w:p w:rsidR="00CA1655" w:rsidRPr="00916B45" w:rsidRDefault="00CA1655" w:rsidP="00AC4F0A">
            <w:pPr>
              <w:jc w:val="center"/>
            </w:pPr>
            <w:r w:rsidRPr="00916B45">
              <w:t>1681,24%</w:t>
            </w:r>
          </w:p>
        </w:tc>
      </w:tr>
      <w:tr w:rsidR="00CA1655" w:rsidRPr="00916B45" w:rsidTr="00AC4F0A">
        <w:trPr>
          <w:trHeight w:val="149"/>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     </w:t>
            </w:r>
          </w:p>
        </w:tc>
        <w:tc>
          <w:tcPr>
            <w:tcW w:w="1600" w:type="dxa"/>
            <w:hideMark/>
          </w:tcPr>
          <w:p w:rsidR="00CA1655" w:rsidRPr="00916B45" w:rsidRDefault="00CA1655" w:rsidP="00AC4F0A">
            <w:pPr>
              <w:jc w:val="center"/>
            </w:pPr>
            <w:r w:rsidRPr="00916B45">
              <w:t xml:space="preserve">             461,20   </w:t>
            </w:r>
          </w:p>
        </w:tc>
        <w:tc>
          <w:tcPr>
            <w:tcW w:w="1225" w:type="dxa"/>
            <w:noWrap/>
            <w:hideMark/>
          </w:tcPr>
          <w:p w:rsidR="00CA1655" w:rsidRPr="00916B45" w:rsidRDefault="00C45A79" w:rsidP="00AC4F0A">
            <w:pPr>
              <w:jc w:val="center"/>
            </w:pPr>
            <w:r>
              <w:t>-</w:t>
            </w:r>
          </w:p>
        </w:tc>
      </w:tr>
      <w:tr w:rsidR="00CA1655" w:rsidRPr="00916B45" w:rsidTr="00AC4F0A">
        <w:trPr>
          <w:trHeight w:val="166"/>
        </w:trPr>
        <w:tc>
          <w:tcPr>
            <w:tcW w:w="960" w:type="dxa"/>
            <w:hideMark/>
          </w:tcPr>
          <w:p w:rsidR="00CA1655" w:rsidRPr="00916B45" w:rsidRDefault="00CA1655" w:rsidP="00AC4F0A">
            <w:pPr>
              <w:jc w:val="center"/>
            </w:pPr>
            <w:r w:rsidRPr="00916B45">
              <w:t>11</w:t>
            </w:r>
          </w:p>
        </w:tc>
        <w:tc>
          <w:tcPr>
            <w:tcW w:w="3780" w:type="dxa"/>
            <w:hideMark/>
          </w:tcPr>
          <w:p w:rsidR="00CA1655" w:rsidRPr="00916B45" w:rsidRDefault="00CA1655" w:rsidP="00AC4F0A">
            <w:pPr>
              <w:jc w:val="center"/>
            </w:pPr>
            <w:r w:rsidRPr="00916B45">
              <w:t>Физическая культура и спорт</w:t>
            </w:r>
          </w:p>
        </w:tc>
        <w:tc>
          <w:tcPr>
            <w:tcW w:w="1600" w:type="dxa"/>
            <w:hideMark/>
          </w:tcPr>
          <w:p w:rsidR="00CA1655" w:rsidRPr="00916B45" w:rsidRDefault="00CA1655" w:rsidP="00AC4F0A">
            <w:pPr>
              <w:jc w:val="center"/>
            </w:pPr>
            <w:r w:rsidRPr="00916B45">
              <w:t xml:space="preserve">        10 105,27   </w:t>
            </w:r>
          </w:p>
        </w:tc>
        <w:tc>
          <w:tcPr>
            <w:tcW w:w="1600" w:type="dxa"/>
            <w:hideMark/>
          </w:tcPr>
          <w:p w:rsidR="00CA1655" w:rsidRPr="00916B45" w:rsidRDefault="00CA1655" w:rsidP="00AC4F0A">
            <w:pPr>
              <w:jc w:val="center"/>
            </w:pPr>
            <w:r w:rsidRPr="00916B45">
              <w:t xml:space="preserve">          7 613,19   </w:t>
            </w:r>
          </w:p>
        </w:tc>
        <w:tc>
          <w:tcPr>
            <w:tcW w:w="1225" w:type="dxa"/>
            <w:noWrap/>
            <w:hideMark/>
          </w:tcPr>
          <w:p w:rsidR="00CA1655" w:rsidRPr="00916B45" w:rsidRDefault="00CA1655" w:rsidP="00AC4F0A">
            <w:pPr>
              <w:jc w:val="center"/>
            </w:pPr>
            <w:r w:rsidRPr="00916B45">
              <w:t>75,34%</w:t>
            </w:r>
          </w:p>
        </w:tc>
      </w:tr>
      <w:tr w:rsidR="00CA1655" w:rsidRPr="00916B45" w:rsidTr="00AC4F0A">
        <w:trPr>
          <w:trHeight w:val="624"/>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Управление по имуществу и земельным отношениям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25 212,32   </w:t>
            </w:r>
          </w:p>
        </w:tc>
        <w:tc>
          <w:tcPr>
            <w:tcW w:w="1600" w:type="dxa"/>
            <w:hideMark/>
          </w:tcPr>
          <w:p w:rsidR="00CA1655" w:rsidRPr="00916B45" w:rsidRDefault="00CA1655" w:rsidP="00AC4F0A">
            <w:pPr>
              <w:jc w:val="center"/>
              <w:rPr>
                <w:b/>
                <w:bCs/>
              </w:rPr>
            </w:pPr>
            <w:r w:rsidRPr="00916B45">
              <w:rPr>
                <w:b/>
                <w:bCs/>
              </w:rPr>
              <w:t xml:space="preserve">      19 087,52   </w:t>
            </w:r>
          </w:p>
        </w:tc>
        <w:tc>
          <w:tcPr>
            <w:tcW w:w="1225" w:type="dxa"/>
            <w:noWrap/>
            <w:hideMark/>
          </w:tcPr>
          <w:p w:rsidR="00CA1655" w:rsidRPr="00916B45" w:rsidRDefault="00CA1655" w:rsidP="00AC4F0A">
            <w:pPr>
              <w:jc w:val="center"/>
              <w:rPr>
                <w:b/>
              </w:rPr>
            </w:pPr>
            <w:r w:rsidRPr="00916B45">
              <w:rPr>
                <w:b/>
              </w:rPr>
              <w:t>75,71%</w:t>
            </w:r>
          </w:p>
        </w:tc>
      </w:tr>
      <w:tr w:rsidR="00CA1655" w:rsidRPr="00916B45" w:rsidTr="00AC4F0A">
        <w:trPr>
          <w:trHeight w:val="170"/>
        </w:trPr>
        <w:tc>
          <w:tcPr>
            <w:tcW w:w="960" w:type="dxa"/>
            <w:hideMark/>
          </w:tcPr>
          <w:p w:rsidR="00CA1655" w:rsidRPr="00916B45" w:rsidRDefault="00CA1655" w:rsidP="00AC4F0A">
            <w:pPr>
              <w:jc w:val="center"/>
            </w:pPr>
            <w:r w:rsidRPr="00916B45">
              <w:t>1</w:t>
            </w:r>
          </w:p>
        </w:tc>
        <w:tc>
          <w:tcPr>
            <w:tcW w:w="3780" w:type="dxa"/>
            <w:hideMark/>
          </w:tcPr>
          <w:p w:rsidR="00CA1655" w:rsidRPr="00916B45" w:rsidRDefault="00CA1655" w:rsidP="00AC4F0A">
            <w:pPr>
              <w:jc w:val="center"/>
            </w:pPr>
            <w:r w:rsidRPr="00916B45">
              <w:t>Общегосударственные вопросы</w:t>
            </w:r>
          </w:p>
        </w:tc>
        <w:tc>
          <w:tcPr>
            <w:tcW w:w="1600" w:type="dxa"/>
            <w:hideMark/>
          </w:tcPr>
          <w:p w:rsidR="00CA1655" w:rsidRPr="00916B45" w:rsidRDefault="00CA1655" w:rsidP="00AC4F0A">
            <w:pPr>
              <w:jc w:val="center"/>
            </w:pPr>
            <w:r w:rsidRPr="00916B45">
              <w:t xml:space="preserve">        11 352,32   </w:t>
            </w:r>
          </w:p>
        </w:tc>
        <w:tc>
          <w:tcPr>
            <w:tcW w:w="1600" w:type="dxa"/>
            <w:hideMark/>
          </w:tcPr>
          <w:p w:rsidR="00CA1655" w:rsidRPr="00916B45" w:rsidRDefault="00CA1655" w:rsidP="00AC4F0A">
            <w:pPr>
              <w:jc w:val="center"/>
            </w:pPr>
            <w:r w:rsidRPr="00916B45">
              <w:t xml:space="preserve">          7 999,52   </w:t>
            </w:r>
          </w:p>
        </w:tc>
        <w:tc>
          <w:tcPr>
            <w:tcW w:w="1225" w:type="dxa"/>
            <w:noWrap/>
            <w:hideMark/>
          </w:tcPr>
          <w:p w:rsidR="00CA1655" w:rsidRPr="00916B45" w:rsidRDefault="00CA1655" w:rsidP="00AC4F0A">
            <w:pPr>
              <w:jc w:val="center"/>
            </w:pPr>
            <w:r w:rsidRPr="00916B45">
              <w:t>70,47%</w:t>
            </w:r>
          </w:p>
        </w:tc>
      </w:tr>
      <w:tr w:rsidR="00CA1655" w:rsidRPr="00916B45" w:rsidTr="00AC4F0A">
        <w:trPr>
          <w:trHeight w:val="188"/>
        </w:trPr>
        <w:tc>
          <w:tcPr>
            <w:tcW w:w="960" w:type="dxa"/>
            <w:hideMark/>
          </w:tcPr>
          <w:p w:rsidR="00CA1655" w:rsidRPr="00916B45" w:rsidRDefault="00CA1655" w:rsidP="00AC4F0A">
            <w:pPr>
              <w:jc w:val="center"/>
            </w:pPr>
            <w:r w:rsidRPr="00916B45">
              <w:t>10</w:t>
            </w:r>
          </w:p>
        </w:tc>
        <w:tc>
          <w:tcPr>
            <w:tcW w:w="3780" w:type="dxa"/>
            <w:hideMark/>
          </w:tcPr>
          <w:p w:rsidR="00CA1655" w:rsidRPr="00916B45" w:rsidRDefault="00CA1655" w:rsidP="00AC4F0A">
            <w:pPr>
              <w:jc w:val="center"/>
            </w:pPr>
            <w:r w:rsidRPr="00916B45">
              <w:t>Социальная политика</w:t>
            </w:r>
          </w:p>
        </w:tc>
        <w:tc>
          <w:tcPr>
            <w:tcW w:w="1600" w:type="dxa"/>
            <w:hideMark/>
          </w:tcPr>
          <w:p w:rsidR="00CA1655" w:rsidRPr="00916B45" w:rsidRDefault="00CA1655" w:rsidP="00AC4F0A">
            <w:pPr>
              <w:jc w:val="center"/>
            </w:pPr>
            <w:r w:rsidRPr="00916B45">
              <w:t xml:space="preserve">        13 860,00   </w:t>
            </w:r>
          </w:p>
        </w:tc>
        <w:tc>
          <w:tcPr>
            <w:tcW w:w="1600" w:type="dxa"/>
            <w:hideMark/>
          </w:tcPr>
          <w:p w:rsidR="00CA1655" w:rsidRPr="00916B45" w:rsidRDefault="00CA1655" w:rsidP="00AC4F0A">
            <w:pPr>
              <w:jc w:val="center"/>
            </w:pPr>
            <w:r w:rsidRPr="00916B45">
              <w:t xml:space="preserve">        11 088,00   </w:t>
            </w:r>
          </w:p>
        </w:tc>
        <w:tc>
          <w:tcPr>
            <w:tcW w:w="1225" w:type="dxa"/>
            <w:noWrap/>
            <w:hideMark/>
          </w:tcPr>
          <w:p w:rsidR="00CA1655" w:rsidRPr="00916B45" w:rsidRDefault="00CA1655" w:rsidP="00AC4F0A">
            <w:pPr>
              <w:jc w:val="center"/>
            </w:pPr>
            <w:r w:rsidRPr="00916B45">
              <w:t>80,00%</w:t>
            </w:r>
          </w:p>
        </w:tc>
      </w:tr>
      <w:tr w:rsidR="00CA1655" w:rsidRPr="00916B45" w:rsidTr="00AC4F0A">
        <w:trPr>
          <w:trHeight w:val="489"/>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Контрольно-счетная палата Агаповского муниципального района</w:t>
            </w:r>
          </w:p>
        </w:tc>
        <w:tc>
          <w:tcPr>
            <w:tcW w:w="1600" w:type="dxa"/>
            <w:hideMark/>
          </w:tcPr>
          <w:p w:rsidR="00CA1655" w:rsidRPr="00916B45" w:rsidRDefault="00CA1655" w:rsidP="00AC4F0A">
            <w:pPr>
              <w:jc w:val="center"/>
              <w:rPr>
                <w:b/>
                <w:bCs/>
              </w:rPr>
            </w:pPr>
            <w:r w:rsidRPr="00916B45">
              <w:rPr>
                <w:b/>
                <w:bCs/>
              </w:rPr>
              <w:t xml:space="preserve">        1 786,56   </w:t>
            </w:r>
          </w:p>
        </w:tc>
        <w:tc>
          <w:tcPr>
            <w:tcW w:w="1600" w:type="dxa"/>
            <w:hideMark/>
          </w:tcPr>
          <w:p w:rsidR="00CA1655" w:rsidRPr="00916B45" w:rsidRDefault="00CA1655" w:rsidP="00AC4F0A">
            <w:pPr>
              <w:jc w:val="center"/>
              <w:rPr>
                <w:b/>
                <w:bCs/>
              </w:rPr>
            </w:pPr>
            <w:r w:rsidRPr="00916B45">
              <w:rPr>
                <w:b/>
                <w:bCs/>
              </w:rPr>
              <w:t xml:space="preserve">        1 898,53   </w:t>
            </w:r>
          </w:p>
        </w:tc>
        <w:tc>
          <w:tcPr>
            <w:tcW w:w="1225" w:type="dxa"/>
            <w:noWrap/>
            <w:hideMark/>
          </w:tcPr>
          <w:p w:rsidR="00CA1655" w:rsidRPr="00916B45" w:rsidRDefault="00CA1655" w:rsidP="00AC4F0A">
            <w:pPr>
              <w:jc w:val="center"/>
              <w:rPr>
                <w:b/>
              </w:rPr>
            </w:pPr>
            <w:r w:rsidRPr="00916B45">
              <w:rPr>
                <w:b/>
              </w:rPr>
              <w:t>106,27%</w:t>
            </w:r>
          </w:p>
        </w:tc>
      </w:tr>
      <w:tr w:rsidR="00CA1655" w:rsidRPr="00916B45" w:rsidTr="00AC4F0A">
        <w:trPr>
          <w:trHeight w:val="146"/>
        </w:trPr>
        <w:tc>
          <w:tcPr>
            <w:tcW w:w="960" w:type="dxa"/>
            <w:hideMark/>
          </w:tcPr>
          <w:p w:rsidR="00CA1655" w:rsidRPr="00916B45" w:rsidRDefault="00CA1655" w:rsidP="00AC4F0A">
            <w:pPr>
              <w:jc w:val="center"/>
            </w:pPr>
            <w:r w:rsidRPr="00916B45">
              <w:t>1</w:t>
            </w:r>
          </w:p>
        </w:tc>
        <w:tc>
          <w:tcPr>
            <w:tcW w:w="3780" w:type="dxa"/>
            <w:hideMark/>
          </w:tcPr>
          <w:p w:rsidR="00CA1655" w:rsidRPr="00916B45" w:rsidRDefault="00CA1655" w:rsidP="00AC4F0A">
            <w:pPr>
              <w:jc w:val="center"/>
            </w:pPr>
            <w:r w:rsidRPr="00916B45">
              <w:t>Общегосударственные вопросы</w:t>
            </w:r>
          </w:p>
        </w:tc>
        <w:tc>
          <w:tcPr>
            <w:tcW w:w="1600" w:type="dxa"/>
            <w:hideMark/>
          </w:tcPr>
          <w:p w:rsidR="00CA1655" w:rsidRPr="00916B45" w:rsidRDefault="00CA1655" w:rsidP="00AC4F0A">
            <w:pPr>
              <w:jc w:val="center"/>
            </w:pPr>
            <w:r w:rsidRPr="00916B45">
              <w:t xml:space="preserve">          1 786,56   </w:t>
            </w:r>
          </w:p>
        </w:tc>
        <w:tc>
          <w:tcPr>
            <w:tcW w:w="1600" w:type="dxa"/>
            <w:hideMark/>
          </w:tcPr>
          <w:p w:rsidR="00CA1655" w:rsidRPr="00916B45" w:rsidRDefault="00CA1655" w:rsidP="00AC4F0A">
            <w:pPr>
              <w:jc w:val="center"/>
            </w:pPr>
            <w:r w:rsidRPr="00916B45">
              <w:t xml:space="preserve">          1 898,53   </w:t>
            </w:r>
          </w:p>
        </w:tc>
        <w:tc>
          <w:tcPr>
            <w:tcW w:w="1225" w:type="dxa"/>
            <w:noWrap/>
            <w:hideMark/>
          </w:tcPr>
          <w:p w:rsidR="00CA1655" w:rsidRPr="00916B45" w:rsidRDefault="00CA1655" w:rsidP="00AC4F0A">
            <w:pPr>
              <w:jc w:val="center"/>
            </w:pPr>
            <w:r w:rsidRPr="00916B45">
              <w:t>106,27%</w:t>
            </w:r>
          </w:p>
        </w:tc>
      </w:tr>
      <w:tr w:rsidR="00CA1655" w:rsidRPr="00916B45" w:rsidTr="00AC4F0A">
        <w:trPr>
          <w:trHeight w:val="70"/>
        </w:trPr>
        <w:tc>
          <w:tcPr>
            <w:tcW w:w="960" w:type="dxa"/>
            <w:hideMark/>
          </w:tcPr>
          <w:p w:rsidR="00CA1655" w:rsidRPr="00916B45" w:rsidRDefault="00CA1655" w:rsidP="00AC4F0A">
            <w:pPr>
              <w:jc w:val="center"/>
            </w:pPr>
            <w:r w:rsidRPr="00916B45">
              <w:t> </w:t>
            </w:r>
          </w:p>
        </w:tc>
        <w:tc>
          <w:tcPr>
            <w:tcW w:w="3780" w:type="dxa"/>
            <w:hideMark/>
          </w:tcPr>
          <w:p w:rsidR="00CA1655" w:rsidRPr="00916B45" w:rsidRDefault="00CA1655" w:rsidP="00AC4F0A">
            <w:pPr>
              <w:jc w:val="center"/>
              <w:rPr>
                <w:b/>
                <w:bCs/>
              </w:rPr>
            </w:pPr>
            <w:r w:rsidRPr="00916B45">
              <w:rPr>
                <w:b/>
                <w:bCs/>
              </w:rPr>
              <w:t>ВСЕГО</w:t>
            </w:r>
          </w:p>
        </w:tc>
        <w:tc>
          <w:tcPr>
            <w:tcW w:w="1600" w:type="dxa"/>
            <w:hideMark/>
          </w:tcPr>
          <w:p w:rsidR="00CA1655" w:rsidRPr="00916B45" w:rsidRDefault="00CA1655" w:rsidP="00AC4F0A">
            <w:pPr>
              <w:jc w:val="center"/>
              <w:rPr>
                <w:b/>
                <w:bCs/>
              </w:rPr>
            </w:pPr>
            <w:r w:rsidRPr="00916B45">
              <w:rPr>
                <w:b/>
                <w:bCs/>
              </w:rPr>
              <w:t>1 183 994,84</w:t>
            </w:r>
          </w:p>
        </w:tc>
        <w:tc>
          <w:tcPr>
            <w:tcW w:w="1600" w:type="dxa"/>
            <w:hideMark/>
          </w:tcPr>
          <w:p w:rsidR="00CA1655" w:rsidRPr="00916B45" w:rsidRDefault="00CA1655" w:rsidP="00AC4F0A">
            <w:pPr>
              <w:jc w:val="center"/>
              <w:rPr>
                <w:b/>
                <w:bCs/>
              </w:rPr>
            </w:pPr>
            <w:r w:rsidRPr="00916B45">
              <w:rPr>
                <w:b/>
                <w:bCs/>
              </w:rPr>
              <w:t xml:space="preserve"> 1 246 776,89   </w:t>
            </w:r>
          </w:p>
        </w:tc>
        <w:tc>
          <w:tcPr>
            <w:tcW w:w="1225" w:type="dxa"/>
            <w:noWrap/>
            <w:hideMark/>
          </w:tcPr>
          <w:p w:rsidR="00CA1655" w:rsidRPr="00916B45" w:rsidRDefault="00CA1655" w:rsidP="00AC4F0A">
            <w:pPr>
              <w:jc w:val="center"/>
              <w:rPr>
                <w:b/>
              </w:rPr>
            </w:pPr>
            <w:r w:rsidRPr="00916B45">
              <w:rPr>
                <w:b/>
              </w:rPr>
              <w:t>105,30%</w:t>
            </w:r>
          </w:p>
        </w:tc>
      </w:tr>
    </w:tbl>
    <w:p w:rsidR="00CA1655" w:rsidRPr="006A68B5" w:rsidRDefault="00CA1655" w:rsidP="00CA1655">
      <w:pPr>
        <w:ind w:firstLine="720"/>
        <w:jc w:val="both"/>
        <w:rPr>
          <w:sz w:val="28"/>
          <w:szCs w:val="28"/>
        </w:rPr>
      </w:pPr>
      <w:r w:rsidRPr="006A68B5">
        <w:rPr>
          <w:sz w:val="28"/>
          <w:szCs w:val="28"/>
        </w:rPr>
        <w:t>Анализ расходной части бюджета на 201</w:t>
      </w:r>
      <w:r>
        <w:rPr>
          <w:sz w:val="28"/>
          <w:szCs w:val="28"/>
        </w:rPr>
        <w:t>9</w:t>
      </w:r>
      <w:r w:rsidRPr="006A68B5">
        <w:rPr>
          <w:sz w:val="28"/>
          <w:szCs w:val="28"/>
        </w:rPr>
        <w:t xml:space="preserve"> год показал социальную направленность. Расходы на разделы «Образование», «Социальная политика», «Культура и кинематография», «Здравоохранение», «Физическая культура и спорт» составляют</w:t>
      </w:r>
      <w:r w:rsidRPr="006A68B5">
        <w:t xml:space="preserve"> </w:t>
      </w:r>
      <w:r>
        <w:t xml:space="preserve"> </w:t>
      </w:r>
      <w:r>
        <w:rPr>
          <w:sz w:val="28"/>
          <w:szCs w:val="28"/>
        </w:rPr>
        <w:t xml:space="preserve">1 020 451,10 </w:t>
      </w:r>
      <w:r w:rsidRPr="006A68B5">
        <w:rPr>
          <w:sz w:val="28"/>
          <w:szCs w:val="28"/>
        </w:rPr>
        <w:t xml:space="preserve">тыс. рублей  или </w:t>
      </w:r>
      <w:r>
        <w:rPr>
          <w:sz w:val="28"/>
          <w:szCs w:val="28"/>
        </w:rPr>
        <w:t>81,8</w:t>
      </w:r>
      <w:r w:rsidRPr="006A68B5">
        <w:rPr>
          <w:sz w:val="28"/>
          <w:szCs w:val="28"/>
        </w:rPr>
        <w:t xml:space="preserve"> % всей расходной части бюджета (увеличение по сравнению с 201</w:t>
      </w:r>
      <w:r>
        <w:rPr>
          <w:sz w:val="28"/>
          <w:szCs w:val="28"/>
        </w:rPr>
        <w:t>8</w:t>
      </w:r>
      <w:r w:rsidRPr="006A68B5">
        <w:rPr>
          <w:sz w:val="28"/>
          <w:szCs w:val="28"/>
        </w:rPr>
        <w:t xml:space="preserve"> годом на </w:t>
      </w:r>
      <w:r>
        <w:rPr>
          <w:sz w:val="28"/>
          <w:szCs w:val="28"/>
        </w:rPr>
        <w:t>31 789,05</w:t>
      </w:r>
      <w:r w:rsidRPr="006A68B5">
        <w:rPr>
          <w:sz w:val="28"/>
          <w:szCs w:val="28"/>
        </w:rPr>
        <w:t xml:space="preserve"> тыс. рублей).</w:t>
      </w:r>
    </w:p>
    <w:p w:rsidR="00F4285F" w:rsidRDefault="00F4285F" w:rsidP="00F4285F">
      <w:pPr>
        <w:jc w:val="both"/>
        <w:rPr>
          <w:sz w:val="28"/>
          <w:szCs w:val="28"/>
        </w:rPr>
      </w:pPr>
      <w:r w:rsidRPr="00F4285F">
        <w:rPr>
          <w:color w:val="4F81BD" w:themeColor="accent1"/>
        </w:rPr>
        <w:tab/>
      </w:r>
      <w:r w:rsidRPr="00F4285F">
        <w:rPr>
          <w:sz w:val="28"/>
          <w:szCs w:val="28"/>
        </w:rPr>
        <w:t xml:space="preserve"> Распределение бюджетных ассигнований по разделам  классификации расходов бюджетов на 201</w:t>
      </w:r>
      <w:r w:rsidR="00CA1655">
        <w:rPr>
          <w:sz w:val="28"/>
          <w:szCs w:val="28"/>
        </w:rPr>
        <w:t>9</w:t>
      </w:r>
      <w:r w:rsidRPr="00F4285F">
        <w:rPr>
          <w:sz w:val="28"/>
          <w:szCs w:val="28"/>
        </w:rPr>
        <w:t xml:space="preserve"> год в сравнении с 201</w:t>
      </w:r>
      <w:r w:rsidR="00CA1655">
        <w:rPr>
          <w:sz w:val="28"/>
          <w:szCs w:val="28"/>
        </w:rPr>
        <w:t>8</w:t>
      </w:r>
      <w:r w:rsidRPr="00F4285F">
        <w:rPr>
          <w:sz w:val="28"/>
          <w:szCs w:val="28"/>
        </w:rPr>
        <w:t xml:space="preserve"> годом (Приложение 8 к проекту решения</w:t>
      </w:r>
      <w:r w:rsidR="0037748A">
        <w:rPr>
          <w:sz w:val="28"/>
          <w:szCs w:val="28"/>
        </w:rPr>
        <w:t>)</w:t>
      </w:r>
      <w:r w:rsidRPr="00F4285F">
        <w:rPr>
          <w:sz w:val="28"/>
          <w:szCs w:val="28"/>
        </w:rPr>
        <w:t>:</w:t>
      </w:r>
    </w:p>
    <w:tbl>
      <w:tblPr>
        <w:tblStyle w:val="af4"/>
        <w:tblpPr w:leftFromText="180" w:rightFromText="180" w:vertAnchor="text" w:horzAnchor="margin" w:tblpY="181"/>
        <w:tblW w:w="10103" w:type="dxa"/>
        <w:tblLook w:val="04A0" w:firstRow="1" w:lastRow="0" w:firstColumn="1" w:lastColumn="0" w:noHBand="0" w:noVBand="1"/>
      </w:tblPr>
      <w:tblGrid>
        <w:gridCol w:w="882"/>
        <w:gridCol w:w="3312"/>
        <w:gridCol w:w="1420"/>
        <w:gridCol w:w="1616"/>
        <w:gridCol w:w="1486"/>
        <w:gridCol w:w="1387"/>
      </w:tblGrid>
      <w:tr w:rsidR="00CA1655" w:rsidRPr="009574C8" w:rsidTr="00CA1655">
        <w:trPr>
          <w:trHeight w:val="274"/>
        </w:trPr>
        <w:tc>
          <w:tcPr>
            <w:tcW w:w="882" w:type="dxa"/>
            <w:hideMark/>
          </w:tcPr>
          <w:p w:rsidR="00CA1655" w:rsidRPr="009574C8" w:rsidRDefault="00CA1655" w:rsidP="00CA1655">
            <w:pPr>
              <w:jc w:val="center"/>
              <w:rPr>
                <w:b/>
                <w:bCs/>
              </w:rPr>
            </w:pPr>
            <w:r w:rsidRPr="009574C8">
              <w:rPr>
                <w:b/>
                <w:bCs/>
              </w:rPr>
              <w:t>Раздел</w:t>
            </w:r>
          </w:p>
        </w:tc>
        <w:tc>
          <w:tcPr>
            <w:tcW w:w="3312" w:type="dxa"/>
            <w:noWrap/>
            <w:hideMark/>
          </w:tcPr>
          <w:p w:rsidR="00CA1655" w:rsidRPr="009574C8" w:rsidRDefault="00CA1655" w:rsidP="00CA1655">
            <w:pPr>
              <w:jc w:val="center"/>
              <w:rPr>
                <w:b/>
                <w:bCs/>
              </w:rPr>
            </w:pPr>
            <w:r w:rsidRPr="009574C8">
              <w:rPr>
                <w:b/>
                <w:bCs/>
              </w:rPr>
              <w:t>Наименование</w:t>
            </w:r>
          </w:p>
        </w:tc>
        <w:tc>
          <w:tcPr>
            <w:tcW w:w="1420" w:type="dxa"/>
            <w:hideMark/>
          </w:tcPr>
          <w:p w:rsidR="00CA1655" w:rsidRPr="009574C8" w:rsidRDefault="00CA1655" w:rsidP="00CA1655">
            <w:pPr>
              <w:jc w:val="center"/>
              <w:rPr>
                <w:b/>
                <w:bCs/>
              </w:rPr>
            </w:pPr>
            <w:r w:rsidRPr="009574C8">
              <w:rPr>
                <w:b/>
                <w:bCs/>
              </w:rPr>
              <w:t>Сумма 2018 год, тыс. руб.</w:t>
            </w:r>
          </w:p>
        </w:tc>
        <w:tc>
          <w:tcPr>
            <w:tcW w:w="1616" w:type="dxa"/>
            <w:hideMark/>
          </w:tcPr>
          <w:p w:rsidR="00CA1655" w:rsidRPr="009574C8" w:rsidRDefault="00CA1655" w:rsidP="00CA1655">
            <w:pPr>
              <w:jc w:val="center"/>
              <w:rPr>
                <w:b/>
                <w:bCs/>
              </w:rPr>
            </w:pPr>
            <w:r w:rsidRPr="009574C8">
              <w:rPr>
                <w:b/>
                <w:bCs/>
              </w:rPr>
              <w:t>Сумма 2019 год, тыс. руб.</w:t>
            </w:r>
          </w:p>
        </w:tc>
        <w:tc>
          <w:tcPr>
            <w:tcW w:w="1486" w:type="dxa"/>
            <w:hideMark/>
          </w:tcPr>
          <w:p w:rsidR="00CA1655" w:rsidRPr="009574C8" w:rsidRDefault="00CA1655" w:rsidP="00CA1655">
            <w:pPr>
              <w:jc w:val="center"/>
              <w:rPr>
                <w:b/>
                <w:bCs/>
              </w:rPr>
            </w:pPr>
            <w:r w:rsidRPr="009574C8">
              <w:rPr>
                <w:b/>
                <w:bCs/>
              </w:rPr>
              <w:t>Отклонение, тыс. руб.</w:t>
            </w:r>
          </w:p>
        </w:tc>
        <w:tc>
          <w:tcPr>
            <w:tcW w:w="1387" w:type="dxa"/>
            <w:hideMark/>
          </w:tcPr>
          <w:p w:rsidR="00CA1655" w:rsidRPr="009574C8" w:rsidRDefault="00CA1655" w:rsidP="00CA1655">
            <w:pPr>
              <w:jc w:val="center"/>
              <w:rPr>
                <w:b/>
                <w:bCs/>
              </w:rPr>
            </w:pPr>
            <w:r w:rsidRPr="009574C8">
              <w:rPr>
                <w:b/>
                <w:bCs/>
              </w:rPr>
              <w:t>% увеличения</w:t>
            </w:r>
          </w:p>
        </w:tc>
      </w:tr>
      <w:tr w:rsidR="00CA1655" w:rsidRPr="009574C8" w:rsidTr="00CA1655">
        <w:trPr>
          <w:trHeight w:val="242"/>
        </w:trPr>
        <w:tc>
          <w:tcPr>
            <w:tcW w:w="882" w:type="dxa"/>
            <w:hideMark/>
          </w:tcPr>
          <w:p w:rsidR="00CA1655" w:rsidRPr="009574C8" w:rsidRDefault="00CA1655" w:rsidP="00CA1655">
            <w:pPr>
              <w:jc w:val="center"/>
            </w:pPr>
            <w:r w:rsidRPr="009574C8">
              <w:t>01</w:t>
            </w:r>
          </w:p>
        </w:tc>
        <w:tc>
          <w:tcPr>
            <w:tcW w:w="3312" w:type="dxa"/>
            <w:hideMark/>
          </w:tcPr>
          <w:p w:rsidR="00CA1655" w:rsidRPr="009574C8" w:rsidRDefault="00CA1655" w:rsidP="00CA1655">
            <w:pPr>
              <w:jc w:val="center"/>
            </w:pPr>
            <w:r w:rsidRPr="009574C8">
              <w:t>Общегосударственные вопросы</w:t>
            </w:r>
          </w:p>
        </w:tc>
        <w:tc>
          <w:tcPr>
            <w:tcW w:w="1420" w:type="dxa"/>
            <w:noWrap/>
            <w:hideMark/>
          </w:tcPr>
          <w:p w:rsidR="00CA1655" w:rsidRPr="009574C8" w:rsidRDefault="00CA1655" w:rsidP="00CA1655">
            <w:pPr>
              <w:jc w:val="center"/>
            </w:pPr>
            <w:r w:rsidRPr="009574C8">
              <w:t>69 348,56</w:t>
            </w:r>
          </w:p>
        </w:tc>
        <w:tc>
          <w:tcPr>
            <w:tcW w:w="1616" w:type="dxa"/>
            <w:noWrap/>
            <w:hideMark/>
          </w:tcPr>
          <w:p w:rsidR="00CA1655" w:rsidRPr="009574C8" w:rsidRDefault="00CA1655" w:rsidP="00CA1655">
            <w:pPr>
              <w:jc w:val="center"/>
            </w:pPr>
            <w:r w:rsidRPr="009574C8">
              <w:t>63 314,26</w:t>
            </w:r>
          </w:p>
        </w:tc>
        <w:tc>
          <w:tcPr>
            <w:tcW w:w="1486" w:type="dxa"/>
            <w:noWrap/>
            <w:hideMark/>
          </w:tcPr>
          <w:p w:rsidR="00CA1655" w:rsidRPr="009574C8" w:rsidRDefault="00CA1655" w:rsidP="00CA1655">
            <w:pPr>
              <w:jc w:val="center"/>
            </w:pPr>
            <w:r w:rsidRPr="009574C8">
              <w:t>-6 034,30</w:t>
            </w:r>
          </w:p>
        </w:tc>
        <w:tc>
          <w:tcPr>
            <w:tcW w:w="1387" w:type="dxa"/>
            <w:noWrap/>
            <w:hideMark/>
          </w:tcPr>
          <w:p w:rsidR="00CA1655" w:rsidRPr="009574C8" w:rsidRDefault="00CA1655" w:rsidP="00CA1655">
            <w:pPr>
              <w:jc w:val="center"/>
            </w:pPr>
            <w:r w:rsidRPr="009574C8">
              <w:t>-8,70%</w:t>
            </w:r>
          </w:p>
        </w:tc>
      </w:tr>
      <w:tr w:rsidR="00CA1655" w:rsidRPr="009574C8" w:rsidTr="00CA1655">
        <w:trPr>
          <w:trHeight w:val="117"/>
        </w:trPr>
        <w:tc>
          <w:tcPr>
            <w:tcW w:w="882" w:type="dxa"/>
            <w:hideMark/>
          </w:tcPr>
          <w:p w:rsidR="00CA1655" w:rsidRPr="009574C8" w:rsidRDefault="00CA1655" w:rsidP="00CA1655">
            <w:pPr>
              <w:jc w:val="center"/>
            </w:pPr>
            <w:r w:rsidRPr="009574C8">
              <w:t>02</w:t>
            </w:r>
          </w:p>
        </w:tc>
        <w:tc>
          <w:tcPr>
            <w:tcW w:w="3312" w:type="dxa"/>
            <w:hideMark/>
          </w:tcPr>
          <w:p w:rsidR="00CA1655" w:rsidRPr="009574C8" w:rsidRDefault="00CA1655" w:rsidP="00CA1655">
            <w:pPr>
              <w:jc w:val="center"/>
            </w:pPr>
            <w:r w:rsidRPr="009574C8">
              <w:t>Национальная оборона</w:t>
            </w:r>
          </w:p>
        </w:tc>
        <w:tc>
          <w:tcPr>
            <w:tcW w:w="1420" w:type="dxa"/>
            <w:noWrap/>
            <w:hideMark/>
          </w:tcPr>
          <w:p w:rsidR="00CA1655" w:rsidRPr="009574C8" w:rsidRDefault="00CA1655" w:rsidP="00CA1655">
            <w:pPr>
              <w:jc w:val="center"/>
            </w:pPr>
            <w:r w:rsidRPr="009574C8">
              <w:t>1 662,20</w:t>
            </w:r>
          </w:p>
        </w:tc>
        <w:tc>
          <w:tcPr>
            <w:tcW w:w="1616" w:type="dxa"/>
            <w:noWrap/>
            <w:hideMark/>
          </w:tcPr>
          <w:p w:rsidR="00CA1655" w:rsidRPr="009574C8" w:rsidRDefault="00CA1655" w:rsidP="00CA1655">
            <w:pPr>
              <w:jc w:val="center"/>
            </w:pPr>
            <w:r w:rsidRPr="009574C8">
              <w:t>1 839,50</w:t>
            </w:r>
          </w:p>
        </w:tc>
        <w:tc>
          <w:tcPr>
            <w:tcW w:w="1486" w:type="dxa"/>
            <w:noWrap/>
            <w:hideMark/>
          </w:tcPr>
          <w:p w:rsidR="00CA1655" w:rsidRPr="009574C8" w:rsidRDefault="00CA1655" w:rsidP="00CA1655">
            <w:pPr>
              <w:jc w:val="center"/>
            </w:pPr>
            <w:r w:rsidRPr="009574C8">
              <w:t>177,30</w:t>
            </w:r>
          </w:p>
        </w:tc>
        <w:tc>
          <w:tcPr>
            <w:tcW w:w="1387" w:type="dxa"/>
            <w:noWrap/>
            <w:hideMark/>
          </w:tcPr>
          <w:p w:rsidR="00CA1655" w:rsidRPr="009574C8" w:rsidRDefault="00CA1655" w:rsidP="00CA1655">
            <w:pPr>
              <w:jc w:val="center"/>
            </w:pPr>
            <w:r w:rsidRPr="009574C8">
              <w:t>10,67%</w:t>
            </w:r>
          </w:p>
        </w:tc>
      </w:tr>
      <w:tr w:rsidR="00CA1655" w:rsidRPr="009574C8" w:rsidTr="00CA1655">
        <w:trPr>
          <w:trHeight w:val="561"/>
        </w:trPr>
        <w:tc>
          <w:tcPr>
            <w:tcW w:w="882" w:type="dxa"/>
            <w:hideMark/>
          </w:tcPr>
          <w:p w:rsidR="00CA1655" w:rsidRPr="009574C8" w:rsidRDefault="00CA1655" w:rsidP="00CA1655">
            <w:pPr>
              <w:jc w:val="center"/>
            </w:pPr>
            <w:r w:rsidRPr="009574C8">
              <w:t>03</w:t>
            </w:r>
          </w:p>
        </w:tc>
        <w:tc>
          <w:tcPr>
            <w:tcW w:w="3312" w:type="dxa"/>
            <w:hideMark/>
          </w:tcPr>
          <w:p w:rsidR="00CA1655" w:rsidRPr="009574C8" w:rsidRDefault="00CA1655" w:rsidP="00CA1655">
            <w:pPr>
              <w:jc w:val="center"/>
            </w:pPr>
            <w:r w:rsidRPr="009574C8">
              <w:t>Национальная безопасность и правоохранительная деятельность</w:t>
            </w:r>
          </w:p>
        </w:tc>
        <w:tc>
          <w:tcPr>
            <w:tcW w:w="1420" w:type="dxa"/>
            <w:noWrap/>
            <w:hideMark/>
          </w:tcPr>
          <w:p w:rsidR="00CA1655" w:rsidRPr="009574C8" w:rsidRDefault="00CA1655" w:rsidP="00CA1655">
            <w:pPr>
              <w:jc w:val="center"/>
            </w:pPr>
            <w:r w:rsidRPr="009574C8">
              <w:t>4 773,84</w:t>
            </w:r>
          </w:p>
        </w:tc>
        <w:tc>
          <w:tcPr>
            <w:tcW w:w="1616" w:type="dxa"/>
            <w:noWrap/>
            <w:hideMark/>
          </w:tcPr>
          <w:p w:rsidR="00CA1655" w:rsidRPr="009574C8" w:rsidRDefault="00CA1655" w:rsidP="00CA1655">
            <w:pPr>
              <w:jc w:val="center"/>
            </w:pPr>
            <w:r w:rsidRPr="009574C8">
              <w:t>5 298,64</w:t>
            </w:r>
          </w:p>
        </w:tc>
        <w:tc>
          <w:tcPr>
            <w:tcW w:w="1486" w:type="dxa"/>
            <w:noWrap/>
            <w:hideMark/>
          </w:tcPr>
          <w:p w:rsidR="00CA1655" w:rsidRPr="009574C8" w:rsidRDefault="00CA1655" w:rsidP="00CA1655">
            <w:pPr>
              <w:jc w:val="center"/>
            </w:pPr>
            <w:r w:rsidRPr="009574C8">
              <w:t>524,80</w:t>
            </w:r>
          </w:p>
        </w:tc>
        <w:tc>
          <w:tcPr>
            <w:tcW w:w="1387" w:type="dxa"/>
            <w:noWrap/>
            <w:hideMark/>
          </w:tcPr>
          <w:p w:rsidR="00CA1655" w:rsidRPr="009574C8" w:rsidRDefault="00CA1655" w:rsidP="00CA1655">
            <w:pPr>
              <w:jc w:val="center"/>
            </w:pPr>
            <w:r w:rsidRPr="009574C8">
              <w:t>10,99%</w:t>
            </w:r>
          </w:p>
        </w:tc>
      </w:tr>
      <w:tr w:rsidR="00CA1655" w:rsidRPr="009574C8" w:rsidTr="00CA1655">
        <w:trPr>
          <w:trHeight w:val="218"/>
        </w:trPr>
        <w:tc>
          <w:tcPr>
            <w:tcW w:w="882" w:type="dxa"/>
            <w:hideMark/>
          </w:tcPr>
          <w:p w:rsidR="00CA1655" w:rsidRPr="009574C8" w:rsidRDefault="00CA1655" w:rsidP="00CA1655">
            <w:pPr>
              <w:jc w:val="center"/>
            </w:pPr>
            <w:r w:rsidRPr="009574C8">
              <w:t>04</w:t>
            </w:r>
          </w:p>
        </w:tc>
        <w:tc>
          <w:tcPr>
            <w:tcW w:w="3312" w:type="dxa"/>
            <w:hideMark/>
          </w:tcPr>
          <w:p w:rsidR="00CA1655" w:rsidRPr="009574C8" w:rsidRDefault="00CA1655" w:rsidP="00CA1655">
            <w:pPr>
              <w:jc w:val="center"/>
            </w:pPr>
            <w:r w:rsidRPr="009574C8">
              <w:t>Национальная экономика</w:t>
            </w:r>
          </w:p>
        </w:tc>
        <w:tc>
          <w:tcPr>
            <w:tcW w:w="1420" w:type="dxa"/>
            <w:noWrap/>
            <w:hideMark/>
          </w:tcPr>
          <w:p w:rsidR="00CA1655" w:rsidRPr="009574C8" w:rsidRDefault="00CA1655" w:rsidP="00CA1655">
            <w:pPr>
              <w:jc w:val="center"/>
            </w:pPr>
            <w:r w:rsidRPr="009574C8">
              <w:t>40 732,84</w:t>
            </w:r>
          </w:p>
        </w:tc>
        <w:tc>
          <w:tcPr>
            <w:tcW w:w="1616" w:type="dxa"/>
            <w:noWrap/>
            <w:hideMark/>
          </w:tcPr>
          <w:p w:rsidR="00CA1655" w:rsidRPr="009574C8" w:rsidRDefault="00CA1655" w:rsidP="00CA1655">
            <w:pPr>
              <w:jc w:val="center"/>
            </w:pPr>
            <w:r w:rsidRPr="009574C8">
              <w:t>23 347,10</w:t>
            </w:r>
          </w:p>
        </w:tc>
        <w:tc>
          <w:tcPr>
            <w:tcW w:w="1486" w:type="dxa"/>
            <w:noWrap/>
            <w:hideMark/>
          </w:tcPr>
          <w:p w:rsidR="00CA1655" w:rsidRPr="009574C8" w:rsidRDefault="00CA1655" w:rsidP="00CA1655">
            <w:pPr>
              <w:jc w:val="center"/>
            </w:pPr>
            <w:r w:rsidRPr="009574C8">
              <w:t>-17 385,74</w:t>
            </w:r>
          </w:p>
        </w:tc>
        <w:tc>
          <w:tcPr>
            <w:tcW w:w="1387" w:type="dxa"/>
            <w:noWrap/>
            <w:hideMark/>
          </w:tcPr>
          <w:p w:rsidR="00CA1655" w:rsidRPr="009574C8" w:rsidRDefault="00CA1655" w:rsidP="00CA1655">
            <w:pPr>
              <w:jc w:val="center"/>
            </w:pPr>
            <w:r w:rsidRPr="009574C8">
              <w:t>-42,68%</w:t>
            </w:r>
          </w:p>
        </w:tc>
      </w:tr>
      <w:tr w:rsidR="00CA1655" w:rsidRPr="009574C8" w:rsidTr="00CA1655">
        <w:trPr>
          <w:trHeight w:val="378"/>
        </w:trPr>
        <w:tc>
          <w:tcPr>
            <w:tcW w:w="882" w:type="dxa"/>
            <w:hideMark/>
          </w:tcPr>
          <w:p w:rsidR="00CA1655" w:rsidRPr="009574C8" w:rsidRDefault="00CA1655" w:rsidP="00CA1655">
            <w:pPr>
              <w:jc w:val="center"/>
            </w:pPr>
            <w:r w:rsidRPr="009574C8">
              <w:t>05</w:t>
            </w:r>
          </w:p>
        </w:tc>
        <w:tc>
          <w:tcPr>
            <w:tcW w:w="3312" w:type="dxa"/>
            <w:hideMark/>
          </w:tcPr>
          <w:p w:rsidR="00CA1655" w:rsidRPr="009574C8" w:rsidRDefault="00CA1655" w:rsidP="00CA1655">
            <w:pPr>
              <w:jc w:val="center"/>
            </w:pPr>
            <w:r w:rsidRPr="009574C8">
              <w:t>Жилищно-коммунальное хозяйство</w:t>
            </w:r>
          </w:p>
        </w:tc>
        <w:tc>
          <w:tcPr>
            <w:tcW w:w="1420" w:type="dxa"/>
            <w:noWrap/>
            <w:hideMark/>
          </w:tcPr>
          <w:p w:rsidR="00CA1655" w:rsidRPr="009574C8" w:rsidRDefault="00CA1655" w:rsidP="00CA1655">
            <w:pPr>
              <w:jc w:val="center"/>
            </w:pPr>
            <w:r w:rsidRPr="009574C8">
              <w:t>10 022,68</w:t>
            </w:r>
          </w:p>
        </w:tc>
        <w:tc>
          <w:tcPr>
            <w:tcW w:w="1616" w:type="dxa"/>
            <w:noWrap/>
            <w:hideMark/>
          </w:tcPr>
          <w:p w:rsidR="00CA1655" w:rsidRPr="009574C8" w:rsidRDefault="00CA1655" w:rsidP="00CA1655">
            <w:pPr>
              <w:jc w:val="center"/>
            </w:pPr>
            <w:r w:rsidRPr="009574C8">
              <w:t>48 414,63</w:t>
            </w:r>
          </w:p>
        </w:tc>
        <w:tc>
          <w:tcPr>
            <w:tcW w:w="1486" w:type="dxa"/>
            <w:noWrap/>
            <w:hideMark/>
          </w:tcPr>
          <w:p w:rsidR="00CA1655" w:rsidRPr="009574C8" w:rsidRDefault="00CA1655" w:rsidP="00CA1655">
            <w:pPr>
              <w:jc w:val="center"/>
            </w:pPr>
            <w:r w:rsidRPr="009574C8">
              <w:t>38 391,95</w:t>
            </w:r>
          </w:p>
        </w:tc>
        <w:tc>
          <w:tcPr>
            <w:tcW w:w="1387" w:type="dxa"/>
            <w:noWrap/>
            <w:hideMark/>
          </w:tcPr>
          <w:p w:rsidR="00CA1655" w:rsidRPr="009574C8" w:rsidRDefault="00CA1655" w:rsidP="00CA1655">
            <w:pPr>
              <w:jc w:val="center"/>
            </w:pPr>
            <w:r w:rsidRPr="009574C8">
              <w:t>383,05%</w:t>
            </w:r>
          </w:p>
        </w:tc>
      </w:tr>
      <w:tr w:rsidR="00CA1655" w:rsidRPr="009574C8" w:rsidTr="00CA1655">
        <w:trPr>
          <w:trHeight w:val="143"/>
        </w:trPr>
        <w:tc>
          <w:tcPr>
            <w:tcW w:w="882" w:type="dxa"/>
            <w:hideMark/>
          </w:tcPr>
          <w:p w:rsidR="00CA1655" w:rsidRPr="009574C8" w:rsidRDefault="00CA1655" w:rsidP="00CA1655">
            <w:pPr>
              <w:jc w:val="center"/>
            </w:pPr>
            <w:r w:rsidRPr="009574C8">
              <w:t>07</w:t>
            </w:r>
          </w:p>
        </w:tc>
        <w:tc>
          <w:tcPr>
            <w:tcW w:w="3312" w:type="dxa"/>
            <w:hideMark/>
          </w:tcPr>
          <w:p w:rsidR="00CA1655" w:rsidRPr="009574C8" w:rsidRDefault="00CA1655" w:rsidP="00CA1655">
            <w:pPr>
              <w:jc w:val="center"/>
            </w:pPr>
            <w:r w:rsidRPr="009574C8">
              <w:t>Образование</w:t>
            </w:r>
          </w:p>
        </w:tc>
        <w:tc>
          <w:tcPr>
            <w:tcW w:w="1420" w:type="dxa"/>
            <w:noWrap/>
            <w:hideMark/>
          </w:tcPr>
          <w:p w:rsidR="00CA1655" w:rsidRPr="009574C8" w:rsidRDefault="00CA1655" w:rsidP="00CA1655">
            <w:pPr>
              <w:jc w:val="center"/>
            </w:pPr>
            <w:r w:rsidRPr="009574C8">
              <w:t>588 212,75</w:t>
            </w:r>
          </w:p>
        </w:tc>
        <w:tc>
          <w:tcPr>
            <w:tcW w:w="1616" w:type="dxa"/>
            <w:noWrap/>
            <w:hideMark/>
          </w:tcPr>
          <w:p w:rsidR="00CA1655" w:rsidRPr="009574C8" w:rsidRDefault="00CA1655" w:rsidP="00CA1655">
            <w:pPr>
              <w:jc w:val="center"/>
            </w:pPr>
            <w:r w:rsidRPr="009574C8">
              <w:t>616 458,22</w:t>
            </w:r>
          </w:p>
        </w:tc>
        <w:tc>
          <w:tcPr>
            <w:tcW w:w="1486" w:type="dxa"/>
            <w:noWrap/>
            <w:hideMark/>
          </w:tcPr>
          <w:p w:rsidR="00CA1655" w:rsidRPr="009574C8" w:rsidRDefault="00CA1655" w:rsidP="00CA1655">
            <w:pPr>
              <w:jc w:val="center"/>
            </w:pPr>
            <w:r w:rsidRPr="009574C8">
              <w:t>28 245,47</w:t>
            </w:r>
          </w:p>
        </w:tc>
        <w:tc>
          <w:tcPr>
            <w:tcW w:w="1387" w:type="dxa"/>
            <w:noWrap/>
            <w:hideMark/>
          </w:tcPr>
          <w:p w:rsidR="00CA1655" w:rsidRPr="009574C8" w:rsidRDefault="00CA1655" w:rsidP="00CA1655">
            <w:pPr>
              <w:jc w:val="center"/>
            </w:pPr>
            <w:r w:rsidRPr="009574C8">
              <w:t>4,80%</w:t>
            </w:r>
          </w:p>
        </w:tc>
      </w:tr>
      <w:tr w:rsidR="00CA1655" w:rsidRPr="009574C8" w:rsidTr="00CA1655">
        <w:trPr>
          <w:trHeight w:val="70"/>
        </w:trPr>
        <w:tc>
          <w:tcPr>
            <w:tcW w:w="882" w:type="dxa"/>
            <w:hideMark/>
          </w:tcPr>
          <w:p w:rsidR="00CA1655" w:rsidRPr="009574C8" w:rsidRDefault="00CA1655" w:rsidP="00CA1655">
            <w:pPr>
              <w:jc w:val="center"/>
            </w:pPr>
            <w:r w:rsidRPr="009574C8">
              <w:t>08</w:t>
            </w:r>
          </w:p>
        </w:tc>
        <w:tc>
          <w:tcPr>
            <w:tcW w:w="3312" w:type="dxa"/>
            <w:hideMark/>
          </w:tcPr>
          <w:p w:rsidR="00CA1655" w:rsidRPr="009574C8" w:rsidRDefault="00CA1655" w:rsidP="00CA1655">
            <w:pPr>
              <w:jc w:val="center"/>
            </w:pPr>
            <w:r w:rsidRPr="009574C8">
              <w:t>Культура, кинематография</w:t>
            </w:r>
          </w:p>
        </w:tc>
        <w:tc>
          <w:tcPr>
            <w:tcW w:w="1420" w:type="dxa"/>
            <w:noWrap/>
            <w:hideMark/>
          </w:tcPr>
          <w:p w:rsidR="00CA1655" w:rsidRPr="009574C8" w:rsidRDefault="00CA1655" w:rsidP="00CA1655">
            <w:pPr>
              <w:jc w:val="center"/>
            </w:pPr>
            <w:r w:rsidRPr="009574C8">
              <w:t>64 016,99</w:t>
            </w:r>
          </w:p>
        </w:tc>
        <w:tc>
          <w:tcPr>
            <w:tcW w:w="1616" w:type="dxa"/>
            <w:noWrap/>
            <w:hideMark/>
          </w:tcPr>
          <w:p w:rsidR="00CA1655" w:rsidRPr="009574C8" w:rsidRDefault="00CA1655" w:rsidP="00CA1655">
            <w:pPr>
              <w:jc w:val="center"/>
            </w:pPr>
            <w:r w:rsidRPr="009574C8">
              <w:t>73 776,65</w:t>
            </w:r>
          </w:p>
        </w:tc>
        <w:tc>
          <w:tcPr>
            <w:tcW w:w="1486" w:type="dxa"/>
            <w:noWrap/>
            <w:hideMark/>
          </w:tcPr>
          <w:p w:rsidR="00CA1655" w:rsidRPr="009574C8" w:rsidRDefault="00CA1655" w:rsidP="00CA1655">
            <w:pPr>
              <w:jc w:val="center"/>
            </w:pPr>
            <w:r w:rsidRPr="009574C8">
              <w:t>9 759,66</w:t>
            </w:r>
          </w:p>
        </w:tc>
        <w:tc>
          <w:tcPr>
            <w:tcW w:w="1387" w:type="dxa"/>
            <w:noWrap/>
            <w:hideMark/>
          </w:tcPr>
          <w:p w:rsidR="00CA1655" w:rsidRPr="009574C8" w:rsidRDefault="00CA1655" w:rsidP="00CA1655">
            <w:pPr>
              <w:jc w:val="center"/>
            </w:pPr>
            <w:r w:rsidRPr="009574C8">
              <w:t>15,25%</w:t>
            </w:r>
          </w:p>
        </w:tc>
      </w:tr>
      <w:tr w:rsidR="00CA1655" w:rsidRPr="009574C8" w:rsidTr="00CA1655">
        <w:trPr>
          <w:trHeight w:val="193"/>
        </w:trPr>
        <w:tc>
          <w:tcPr>
            <w:tcW w:w="882" w:type="dxa"/>
            <w:hideMark/>
          </w:tcPr>
          <w:p w:rsidR="00CA1655" w:rsidRPr="009574C8" w:rsidRDefault="00CA1655" w:rsidP="00CA1655">
            <w:pPr>
              <w:jc w:val="center"/>
            </w:pPr>
            <w:r w:rsidRPr="009574C8">
              <w:t>09</w:t>
            </w:r>
          </w:p>
        </w:tc>
        <w:tc>
          <w:tcPr>
            <w:tcW w:w="3312" w:type="dxa"/>
            <w:hideMark/>
          </w:tcPr>
          <w:p w:rsidR="00CA1655" w:rsidRPr="009574C8" w:rsidRDefault="00CA1655" w:rsidP="00CA1655">
            <w:pPr>
              <w:jc w:val="center"/>
            </w:pPr>
            <w:r w:rsidRPr="009574C8">
              <w:t>Здравоохранение</w:t>
            </w:r>
          </w:p>
        </w:tc>
        <w:tc>
          <w:tcPr>
            <w:tcW w:w="1420" w:type="dxa"/>
            <w:noWrap/>
            <w:hideMark/>
          </w:tcPr>
          <w:p w:rsidR="00CA1655" w:rsidRPr="009574C8" w:rsidRDefault="00CA1655" w:rsidP="00CA1655">
            <w:pPr>
              <w:jc w:val="center"/>
            </w:pPr>
            <w:r w:rsidRPr="009574C8">
              <w:t>25 674,94</w:t>
            </w:r>
          </w:p>
        </w:tc>
        <w:tc>
          <w:tcPr>
            <w:tcW w:w="1616" w:type="dxa"/>
            <w:noWrap/>
            <w:hideMark/>
          </w:tcPr>
          <w:p w:rsidR="00CA1655" w:rsidRPr="009574C8" w:rsidRDefault="00CA1655" w:rsidP="00CA1655">
            <w:pPr>
              <w:jc w:val="center"/>
            </w:pPr>
            <w:r w:rsidRPr="009574C8">
              <w:t>8 793,09</w:t>
            </w:r>
          </w:p>
        </w:tc>
        <w:tc>
          <w:tcPr>
            <w:tcW w:w="1486" w:type="dxa"/>
            <w:noWrap/>
            <w:hideMark/>
          </w:tcPr>
          <w:p w:rsidR="00CA1655" w:rsidRPr="009574C8" w:rsidRDefault="00CA1655" w:rsidP="00CA1655">
            <w:pPr>
              <w:jc w:val="center"/>
            </w:pPr>
            <w:r w:rsidRPr="009574C8">
              <w:t>-16 881,85</w:t>
            </w:r>
          </w:p>
        </w:tc>
        <w:tc>
          <w:tcPr>
            <w:tcW w:w="1387" w:type="dxa"/>
            <w:noWrap/>
            <w:hideMark/>
          </w:tcPr>
          <w:p w:rsidR="00CA1655" w:rsidRPr="009574C8" w:rsidRDefault="00CA1655" w:rsidP="00CA1655">
            <w:pPr>
              <w:jc w:val="center"/>
            </w:pPr>
            <w:r w:rsidRPr="009574C8">
              <w:t>-65,75%</w:t>
            </w:r>
          </w:p>
        </w:tc>
      </w:tr>
      <w:tr w:rsidR="00CA1655" w:rsidRPr="009574C8" w:rsidTr="00CA1655">
        <w:trPr>
          <w:trHeight w:val="70"/>
        </w:trPr>
        <w:tc>
          <w:tcPr>
            <w:tcW w:w="882" w:type="dxa"/>
            <w:hideMark/>
          </w:tcPr>
          <w:p w:rsidR="00CA1655" w:rsidRPr="009574C8" w:rsidRDefault="00CA1655" w:rsidP="00CA1655">
            <w:pPr>
              <w:jc w:val="center"/>
            </w:pPr>
            <w:r w:rsidRPr="009574C8">
              <w:t>10</w:t>
            </w:r>
          </w:p>
        </w:tc>
        <w:tc>
          <w:tcPr>
            <w:tcW w:w="3312" w:type="dxa"/>
            <w:hideMark/>
          </w:tcPr>
          <w:p w:rsidR="00CA1655" w:rsidRPr="009574C8" w:rsidRDefault="00CA1655" w:rsidP="00CA1655">
            <w:pPr>
              <w:jc w:val="center"/>
            </w:pPr>
            <w:r w:rsidRPr="009574C8">
              <w:t>Социальная политика</w:t>
            </w:r>
          </w:p>
        </w:tc>
        <w:tc>
          <w:tcPr>
            <w:tcW w:w="1420" w:type="dxa"/>
            <w:noWrap/>
            <w:hideMark/>
          </w:tcPr>
          <w:p w:rsidR="00CA1655" w:rsidRPr="009574C8" w:rsidRDefault="00CA1655" w:rsidP="00CA1655">
            <w:pPr>
              <w:jc w:val="center"/>
            </w:pPr>
            <w:r w:rsidRPr="009574C8">
              <w:t>300 652,10</w:t>
            </w:r>
          </w:p>
        </w:tc>
        <w:tc>
          <w:tcPr>
            <w:tcW w:w="1616" w:type="dxa"/>
            <w:noWrap/>
            <w:hideMark/>
          </w:tcPr>
          <w:p w:rsidR="00CA1655" w:rsidRPr="009574C8" w:rsidRDefault="00CA1655" w:rsidP="00CA1655">
            <w:pPr>
              <w:jc w:val="center"/>
            </w:pPr>
            <w:r w:rsidRPr="009574C8">
              <w:t>313 809,95</w:t>
            </w:r>
          </w:p>
        </w:tc>
        <w:tc>
          <w:tcPr>
            <w:tcW w:w="1486" w:type="dxa"/>
            <w:noWrap/>
            <w:hideMark/>
          </w:tcPr>
          <w:p w:rsidR="00CA1655" w:rsidRPr="009574C8" w:rsidRDefault="00CA1655" w:rsidP="00CA1655">
            <w:pPr>
              <w:jc w:val="center"/>
            </w:pPr>
            <w:r w:rsidRPr="009574C8">
              <w:t>13 157,85</w:t>
            </w:r>
          </w:p>
        </w:tc>
        <w:tc>
          <w:tcPr>
            <w:tcW w:w="1387" w:type="dxa"/>
            <w:noWrap/>
            <w:hideMark/>
          </w:tcPr>
          <w:p w:rsidR="00CA1655" w:rsidRPr="009574C8" w:rsidRDefault="00CA1655" w:rsidP="00CA1655">
            <w:pPr>
              <w:jc w:val="center"/>
            </w:pPr>
            <w:r w:rsidRPr="009574C8">
              <w:t>4,38%</w:t>
            </w:r>
          </w:p>
        </w:tc>
      </w:tr>
      <w:tr w:rsidR="00CA1655" w:rsidRPr="009574C8" w:rsidTr="00CA1655">
        <w:trPr>
          <w:trHeight w:val="229"/>
        </w:trPr>
        <w:tc>
          <w:tcPr>
            <w:tcW w:w="882" w:type="dxa"/>
            <w:hideMark/>
          </w:tcPr>
          <w:p w:rsidR="00CA1655" w:rsidRPr="009574C8" w:rsidRDefault="00CA1655" w:rsidP="00CA1655">
            <w:pPr>
              <w:jc w:val="center"/>
            </w:pPr>
            <w:r w:rsidRPr="009574C8">
              <w:t>11</w:t>
            </w:r>
          </w:p>
        </w:tc>
        <w:tc>
          <w:tcPr>
            <w:tcW w:w="3312" w:type="dxa"/>
            <w:hideMark/>
          </w:tcPr>
          <w:p w:rsidR="00CA1655" w:rsidRPr="009574C8" w:rsidRDefault="00CA1655" w:rsidP="00CA1655">
            <w:pPr>
              <w:jc w:val="center"/>
            </w:pPr>
            <w:r w:rsidRPr="009574C8">
              <w:t>Физическая культура и спорт</w:t>
            </w:r>
          </w:p>
        </w:tc>
        <w:tc>
          <w:tcPr>
            <w:tcW w:w="1420" w:type="dxa"/>
            <w:noWrap/>
            <w:hideMark/>
          </w:tcPr>
          <w:p w:rsidR="00CA1655" w:rsidRPr="009574C8" w:rsidRDefault="00CA1655" w:rsidP="00CA1655">
            <w:pPr>
              <w:jc w:val="center"/>
            </w:pPr>
            <w:r w:rsidRPr="009574C8">
              <w:t>10 105,27</w:t>
            </w:r>
          </w:p>
        </w:tc>
        <w:tc>
          <w:tcPr>
            <w:tcW w:w="1616" w:type="dxa"/>
            <w:noWrap/>
            <w:hideMark/>
          </w:tcPr>
          <w:p w:rsidR="00CA1655" w:rsidRPr="009574C8" w:rsidRDefault="00CA1655" w:rsidP="00CA1655">
            <w:pPr>
              <w:jc w:val="center"/>
            </w:pPr>
            <w:r w:rsidRPr="009574C8">
              <w:t>7 613,19</w:t>
            </w:r>
          </w:p>
        </w:tc>
        <w:tc>
          <w:tcPr>
            <w:tcW w:w="1486" w:type="dxa"/>
            <w:noWrap/>
            <w:hideMark/>
          </w:tcPr>
          <w:p w:rsidR="00CA1655" w:rsidRPr="009574C8" w:rsidRDefault="00CA1655" w:rsidP="00CA1655">
            <w:pPr>
              <w:jc w:val="center"/>
            </w:pPr>
            <w:r w:rsidRPr="009574C8">
              <w:t>-2 492,08</w:t>
            </w:r>
          </w:p>
        </w:tc>
        <w:tc>
          <w:tcPr>
            <w:tcW w:w="1387" w:type="dxa"/>
            <w:noWrap/>
            <w:hideMark/>
          </w:tcPr>
          <w:p w:rsidR="00CA1655" w:rsidRPr="009574C8" w:rsidRDefault="00CA1655" w:rsidP="00CA1655">
            <w:pPr>
              <w:jc w:val="center"/>
            </w:pPr>
            <w:r w:rsidRPr="009574C8">
              <w:t>-24,66%</w:t>
            </w:r>
          </w:p>
        </w:tc>
      </w:tr>
      <w:tr w:rsidR="00CA1655" w:rsidRPr="009574C8" w:rsidTr="00CA1655">
        <w:trPr>
          <w:trHeight w:val="957"/>
        </w:trPr>
        <w:tc>
          <w:tcPr>
            <w:tcW w:w="882" w:type="dxa"/>
            <w:hideMark/>
          </w:tcPr>
          <w:p w:rsidR="00CA1655" w:rsidRPr="009574C8" w:rsidRDefault="00CA1655" w:rsidP="00CA1655">
            <w:pPr>
              <w:jc w:val="center"/>
            </w:pPr>
            <w:r w:rsidRPr="009574C8">
              <w:t>14</w:t>
            </w:r>
          </w:p>
        </w:tc>
        <w:tc>
          <w:tcPr>
            <w:tcW w:w="3312" w:type="dxa"/>
            <w:hideMark/>
          </w:tcPr>
          <w:p w:rsidR="00CA1655" w:rsidRPr="009574C8" w:rsidRDefault="00CA1655" w:rsidP="00CA1655">
            <w:pPr>
              <w:jc w:val="center"/>
            </w:pPr>
            <w:r w:rsidRPr="009574C8">
              <w:t>Межбюджетные трансферты общего характера бюджетам субъектов РФ и муниципальных образований</w:t>
            </w:r>
          </w:p>
        </w:tc>
        <w:tc>
          <w:tcPr>
            <w:tcW w:w="1420" w:type="dxa"/>
            <w:noWrap/>
            <w:hideMark/>
          </w:tcPr>
          <w:p w:rsidR="00CA1655" w:rsidRPr="009574C8" w:rsidRDefault="00CA1655" w:rsidP="00CA1655">
            <w:pPr>
              <w:jc w:val="center"/>
            </w:pPr>
            <w:r w:rsidRPr="009574C8">
              <w:t>68 792,67</w:t>
            </w:r>
          </w:p>
        </w:tc>
        <w:tc>
          <w:tcPr>
            <w:tcW w:w="1616" w:type="dxa"/>
            <w:noWrap/>
            <w:hideMark/>
          </w:tcPr>
          <w:p w:rsidR="00CA1655" w:rsidRPr="009574C8" w:rsidRDefault="00CA1655" w:rsidP="00CA1655">
            <w:pPr>
              <w:jc w:val="center"/>
            </w:pPr>
            <w:r w:rsidRPr="009574C8">
              <w:t>84 111,66</w:t>
            </w:r>
          </w:p>
        </w:tc>
        <w:tc>
          <w:tcPr>
            <w:tcW w:w="1486" w:type="dxa"/>
            <w:noWrap/>
            <w:hideMark/>
          </w:tcPr>
          <w:p w:rsidR="00CA1655" w:rsidRPr="009574C8" w:rsidRDefault="00CA1655" w:rsidP="00CA1655">
            <w:pPr>
              <w:jc w:val="center"/>
            </w:pPr>
            <w:r w:rsidRPr="009574C8">
              <w:t>15 318,99</w:t>
            </w:r>
          </w:p>
        </w:tc>
        <w:tc>
          <w:tcPr>
            <w:tcW w:w="1387" w:type="dxa"/>
            <w:noWrap/>
            <w:hideMark/>
          </w:tcPr>
          <w:p w:rsidR="00CA1655" w:rsidRPr="009574C8" w:rsidRDefault="00CA1655" w:rsidP="00CA1655">
            <w:pPr>
              <w:jc w:val="center"/>
            </w:pPr>
            <w:r w:rsidRPr="009574C8">
              <w:t>22,27%</w:t>
            </w:r>
          </w:p>
        </w:tc>
      </w:tr>
      <w:tr w:rsidR="00CA1655" w:rsidRPr="009574C8" w:rsidTr="00CA1655">
        <w:trPr>
          <w:trHeight w:val="220"/>
        </w:trPr>
        <w:tc>
          <w:tcPr>
            <w:tcW w:w="882" w:type="dxa"/>
            <w:hideMark/>
          </w:tcPr>
          <w:p w:rsidR="00CA1655" w:rsidRPr="009574C8" w:rsidRDefault="00CA1655" w:rsidP="00CA1655">
            <w:pPr>
              <w:jc w:val="center"/>
              <w:rPr>
                <w:b/>
                <w:bCs/>
              </w:rPr>
            </w:pPr>
            <w:r w:rsidRPr="009574C8">
              <w:rPr>
                <w:b/>
                <w:bCs/>
              </w:rPr>
              <w:t> </w:t>
            </w:r>
          </w:p>
        </w:tc>
        <w:tc>
          <w:tcPr>
            <w:tcW w:w="3312" w:type="dxa"/>
            <w:hideMark/>
          </w:tcPr>
          <w:p w:rsidR="00CA1655" w:rsidRPr="009574C8" w:rsidRDefault="00CA1655" w:rsidP="00CA1655">
            <w:pPr>
              <w:jc w:val="center"/>
              <w:rPr>
                <w:b/>
                <w:bCs/>
              </w:rPr>
            </w:pPr>
            <w:r w:rsidRPr="009574C8">
              <w:rPr>
                <w:b/>
                <w:bCs/>
              </w:rPr>
              <w:t>ВСЕГО</w:t>
            </w:r>
          </w:p>
        </w:tc>
        <w:tc>
          <w:tcPr>
            <w:tcW w:w="1420" w:type="dxa"/>
            <w:hideMark/>
          </w:tcPr>
          <w:p w:rsidR="00CA1655" w:rsidRPr="009574C8" w:rsidRDefault="00CA1655" w:rsidP="00CA1655">
            <w:pPr>
              <w:jc w:val="center"/>
              <w:rPr>
                <w:b/>
                <w:bCs/>
              </w:rPr>
            </w:pPr>
            <w:r w:rsidRPr="009574C8">
              <w:rPr>
                <w:b/>
                <w:bCs/>
              </w:rPr>
              <w:t>1 183 994,84</w:t>
            </w:r>
          </w:p>
        </w:tc>
        <w:tc>
          <w:tcPr>
            <w:tcW w:w="1616" w:type="dxa"/>
            <w:hideMark/>
          </w:tcPr>
          <w:p w:rsidR="00CA1655" w:rsidRPr="009574C8" w:rsidRDefault="00CA1655" w:rsidP="00CA1655">
            <w:pPr>
              <w:jc w:val="center"/>
              <w:rPr>
                <w:b/>
                <w:bCs/>
              </w:rPr>
            </w:pPr>
            <w:r w:rsidRPr="009574C8">
              <w:rPr>
                <w:b/>
                <w:bCs/>
              </w:rPr>
              <w:t>1 246 776,89</w:t>
            </w:r>
          </w:p>
        </w:tc>
        <w:tc>
          <w:tcPr>
            <w:tcW w:w="1486" w:type="dxa"/>
            <w:hideMark/>
          </w:tcPr>
          <w:p w:rsidR="00CA1655" w:rsidRPr="009574C8" w:rsidRDefault="00CA1655" w:rsidP="00CA1655">
            <w:pPr>
              <w:jc w:val="center"/>
              <w:rPr>
                <w:b/>
                <w:bCs/>
              </w:rPr>
            </w:pPr>
            <w:r w:rsidRPr="009574C8">
              <w:rPr>
                <w:b/>
                <w:bCs/>
              </w:rPr>
              <w:t>62 782,05</w:t>
            </w:r>
          </w:p>
        </w:tc>
        <w:tc>
          <w:tcPr>
            <w:tcW w:w="1387" w:type="dxa"/>
            <w:noWrap/>
            <w:hideMark/>
          </w:tcPr>
          <w:p w:rsidR="00CA1655" w:rsidRPr="00CA1655" w:rsidRDefault="00CA1655" w:rsidP="00CA1655">
            <w:pPr>
              <w:jc w:val="center"/>
              <w:rPr>
                <w:b/>
              </w:rPr>
            </w:pPr>
            <w:r w:rsidRPr="00CA1655">
              <w:rPr>
                <w:b/>
              </w:rPr>
              <w:t>5,30%</w:t>
            </w:r>
          </w:p>
        </w:tc>
      </w:tr>
    </w:tbl>
    <w:p w:rsidR="009A67B3" w:rsidRPr="00F4285F" w:rsidRDefault="009A67B3" w:rsidP="00F4285F">
      <w:pPr>
        <w:jc w:val="both"/>
        <w:rPr>
          <w:sz w:val="28"/>
          <w:szCs w:val="28"/>
        </w:rPr>
      </w:pPr>
    </w:p>
    <w:p w:rsidR="00F4285F" w:rsidRPr="00F4285F" w:rsidRDefault="00F4285F" w:rsidP="00F4285F">
      <w:pPr>
        <w:jc w:val="both"/>
        <w:rPr>
          <w:sz w:val="28"/>
          <w:szCs w:val="28"/>
        </w:rPr>
      </w:pPr>
      <w:r w:rsidRPr="00F4285F">
        <w:rPr>
          <w:b/>
          <w:sz w:val="28"/>
          <w:szCs w:val="28"/>
        </w:rPr>
        <w:tab/>
        <w:t xml:space="preserve"> </w:t>
      </w:r>
      <w:r w:rsidRPr="00F4285F">
        <w:rPr>
          <w:sz w:val="28"/>
          <w:szCs w:val="28"/>
        </w:rPr>
        <w:t>В ходе сравнительного анализа расходов бюджета 201</w:t>
      </w:r>
      <w:r w:rsidR="00CA1655">
        <w:rPr>
          <w:sz w:val="28"/>
          <w:szCs w:val="28"/>
        </w:rPr>
        <w:t>9</w:t>
      </w:r>
      <w:r w:rsidRPr="00F4285F">
        <w:rPr>
          <w:sz w:val="28"/>
          <w:szCs w:val="28"/>
        </w:rPr>
        <w:t xml:space="preserve"> года по сравнению с 201</w:t>
      </w:r>
      <w:r w:rsidR="00CA1655">
        <w:rPr>
          <w:sz w:val="28"/>
          <w:szCs w:val="28"/>
        </w:rPr>
        <w:t>8</w:t>
      </w:r>
      <w:r w:rsidRPr="00F4285F">
        <w:rPr>
          <w:sz w:val="28"/>
          <w:szCs w:val="28"/>
        </w:rPr>
        <w:t xml:space="preserve"> годом по разделам классификации расходов бюджетов выявлено, что наибольшее увеличение составили расходы по разделам:</w:t>
      </w:r>
    </w:p>
    <w:p w:rsidR="00F4285F" w:rsidRPr="00F4285F" w:rsidRDefault="00F4285F" w:rsidP="00F4285F">
      <w:pPr>
        <w:numPr>
          <w:ilvl w:val="0"/>
          <w:numId w:val="31"/>
        </w:numPr>
        <w:spacing w:after="200" w:line="276" w:lineRule="auto"/>
        <w:contextualSpacing/>
        <w:jc w:val="both"/>
        <w:rPr>
          <w:sz w:val="28"/>
          <w:szCs w:val="28"/>
        </w:rPr>
      </w:pPr>
      <w:r w:rsidRPr="00F4285F">
        <w:rPr>
          <w:sz w:val="28"/>
          <w:szCs w:val="28"/>
        </w:rPr>
        <w:t>«</w:t>
      </w:r>
      <w:r w:rsidR="00CA1655">
        <w:rPr>
          <w:sz w:val="28"/>
          <w:szCs w:val="28"/>
        </w:rPr>
        <w:t>Жилищно-коммунальное хозяйство</w:t>
      </w:r>
      <w:r w:rsidRPr="00F4285F">
        <w:rPr>
          <w:sz w:val="28"/>
          <w:szCs w:val="28"/>
        </w:rPr>
        <w:t>» - 3</w:t>
      </w:r>
      <w:r w:rsidR="00CA1655">
        <w:rPr>
          <w:sz w:val="28"/>
          <w:szCs w:val="28"/>
        </w:rPr>
        <w:t>83</w:t>
      </w:r>
      <w:r w:rsidRPr="00F4285F">
        <w:rPr>
          <w:sz w:val="28"/>
          <w:szCs w:val="28"/>
        </w:rPr>
        <w:t>,</w:t>
      </w:r>
      <w:r w:rsidR="00CA1655">
        <w:rPr>
          <w:sz w:val="28"/>
          <w:szCs w:val="28"/>
        </w:rPr>
        <w:t>05%</w:t>
      </w:r>
      <w:r w:rsidRPr="00F4285F">
        <w:rPr>
          <w:sz w:val="28"/>
          <w:szCs w:val="28"/>
        </w:rPr>
        <w:t>;</w:t>
      </w:r>
    </w:p>
    <w:p w:rsidR="00F4285F" w:rsidRPr="00F4285F" w:rsidRDefault="00F4285F" w:rsidP="00F4285F">
      <w:pPr>
        <w:numPr>
          <w:ilvl w:val="0"/>
          <w:numId w:val="31"/>
        </w:numPr>
        <w:spacing w:after="200" w:line="276" w:lineRule="auto"/>
        <w:contextualSpacing/>
        <w:jc w:val="both"/>
        <w:rPr>
          <w:sz w:val="28"/>
          <w:szCs w:val="28"/>
        </w:rPr>
      </w:pPr>
      <w:r w:rsidRPr="00F4285F">
        <w:rPr>
          <w:sz w:val="28"/>
          <w:szCs w:val="28"/>
        </w:rPr>
        <w:t>«</w:t>
      </w:r>
      <w:r w:rsidR="00481668">
        <w:rPr>
          <w:sz w:val="28"/>
          <w:szCs w:val="28"/>
        </w:rPr>
        <w:t>Межбюджетные трансферты общего характера бюджетам субъектов РФ и муниципальных образований</w:t>
      </w:r>
      <w:r w:rsidRPr="00F4285F">
        <w:rPr>
          <w:sz w:val="28"/>
          <w:szCs w:val="28"/>
        </w:rPr>
        <w:t>» - 2</w:t>
      </w:r>
      <w:r w:rsidR="00481668">
        <w:rPr>
          <w:sz w:val="28"/>
          <w:szCs w:val="28"/>
        </w:rPr>
        <w:t>2</w:t>
      </w:r>
      <w:r w:rsidRPr="00F4285F">
        <w:rPr>
          <w:sz w:val="28"/>
          <w:szCs w:val="28"/>
        </w:rPr>
        <w:t>,</w:t>
      </w:r>
      <w:r w:rsidR="00481668">
        <w:rPr>
          <w:sz w:val="28"/>
          <w:szCs w:val="28"/>
        </w:rPr>
        <w:t>3</w:t>
      </w:r>
      <w:r w:rsidRPr="00F4285F">
        <w:rPr>
          <w:sz w:val="28"/>
          <w:szCs w:val="28"/>
        </w:rPr>
        <w:t>%;</w:t>
      </w:r>
    </w:p>
    <w:p w:rsidR="00F4285F" w:rsidRPr="00F4285F" w:rsidRDefault="00F4285F" w:rsidP="00F4285F">
      <w:pPr>
        <w:numPr>
          <w:ilvl w:val="0"/>
          <w:numId w:val="31"/>
        </w:numPr>
        <w:spacing w:after="200" w:line="276" w:lineRule="auto"/>
        <w:contextualSpacing/>
        <w:jc w:val="both"/>
        <w:rPr>
          <w:sz w:val="28"/>
          <w:szCs w:val="28"/>
        </w:rPr>
      </w:pPr>
      <w:r w:rsidRPr="00F4285F">
        <w:rPr>
          <w:sz w:val="28"/>
          <w:szCs w:val="28"/>
        </w:rPr>
        <w:lastRenderedPageBreak/>
        <w:t>«</w:t>
      </w:r>
      <w:r w:rsidR="00481668">
        <w:rPr>
          <w:sz w:val="28"/>
          <w:szCs w:val="28"/>
        </w:rPr>
        <w:t>Культура, кинематография</w:t>
      </w:r>
      <w:r w:rsidRPr="00F4285F">
        <w:rPr>
          <w:sz w:val="28"/>
          <w:szCs w:val="28"/>
        </w:rPr>
        <w:t xml:space="preserve">» - </w:t>
      </w:r>
      <w:r w:rsidR="00481668">
        <w:rPr>
          <w:sz w:val="28"/>
          <w:szCs w:val="28"/>
        </w:rPr>
        <w:t>15</w:t>
      </w:r>
      <w:r w:rsidRPr="00F4285F">
        <w:rPr>
          <w:sz w:val="28"/>
          <w:szCs w:val="28"/>
        </w:rPr>
        <w:t>,</w:t>
      </w:r>
      <w:r w:rsidR="00481668">
        <w:rPr>
          <w:sz w:val="28"/>
          <w:szCs w:val="28"/>
        </w:rPr>
        <w:t>3</w:t>
      </w:r>
      <w:r w:rsidRPr="00F4285F">
        <w:rPr>
          <w:sz w:val="28"/>
          <w:szCs w:val="28"/>
        </w:rPr>
        <w:t>%</w:t>
      </w:r>
      <w:r w:rsidR="00B766C3">
        <w:rPr>
          <w:sz w:val="28"/>
          <w:szCs w:val="28"/>
        </w:rPr>
        <w:t>.</w:t>
      </w:r>
    </w:p>
    <w:p w:rsidR="00F4285F" w:rsidRPr="00F4285F" w:rsidRDefault="00481668" w:rsidP="00481668">
      <w:pPr>
        <w:ind w:left="720"/>
        <w:jc w:val="both"/>
        <w:rPr>
          <w:color w:val="000000"/>
          <w:sz w:val="28"/>
          <w:szCs w:val="28"/>
        </w:rPr>
      </w:pPr>
      <w:proofErr w:type="gramStart"/>
      <w:r>
        <w:rPr>
          <w:color w:val="000000"/>
          <w:sz w:val="28"/>
          <w:szCs w:val="28"/>
        </w:rPr>
        <w:t>Р</w:t>
      </w:r>
      <w:r w:rsidR="00F4285F" w:rsidRPr="00F4285F">
        <w:rPr>
          <w:color w:val="000000"/>
          <w:sz w:val="28"/>
          <w:szCs w:val="28"/>
        </w:rPr>
        <w:t>аздел</w:t>
      </w:r>
      <w:r>
        <w:rPr>
          <w:color w:val="000000"/>
          <w:sz w:val="28"/>
          <w:szCs w:val="28"/>
        </w:rPr>
        <w:t>ы</w:t>
      </w:r>
      <w:proofErr w:type="gramEnd"/>
      <w:r>
        <w:rPr>
          <w:color w:val="000000"/>
          <w:sz w:val="28"/>
          <w:szCs w:val="28"/>
        </w:rPr>
        <w:t xml:space="preserve"> по которым произошло снижение расходов</w:t>
      </w:r>
      <w:r w:rsidR="00F4285F" w:rsidRPr="00F4285F">
        <w:rPr>
          <w:color w:val="000000"/>
          <w:sz w:val="28"/>
          <w:szCs w:val="28"/>
        </w:rPr>
        <w:t>:</w:t>
      </w:r>
    </w:p>
    <w:p w:rsidR="00F4285F" w:rsidRPr="00F4285F" w:rsidRDefault="00F4285F" w:rsidP="00F4285F">
      <w:pPr>
        <w:numPr>
          <w:ilvl w:val="0"/>
          <w:numId w:val="32"/>
        </w:numPr>
        <w:spacing w:after="200" w:line="276" w:lineRule="auto"/>
        <w:contextualSpacing/>
        <w:jc w:val="both"/>
        <w:rPr>
          <w:color w:val="000000"/>
          <w:sz w:val="28"/>
          <w:szCs w:val="28"/>
        </w:rPr>
      </w:pPr>
      <w:r w:rsidRPr="00F4285F">
        <w:rPr>
          <w:color w:val="000000"/>
          <w:sz w:val="28"/>
          <w:szCs w:val="28"/>
        </w:rPr>
        <w:t>«</w:t>
      </w:r>
      <w:r w:rsidR="00481668">
        <w:rPr>
          <w:color w:val="000000"/>
          <w:sz w:val="28"/>
          <w:szCs w:val="28"/>
        </w:rPr>
        <w:t>Здравоохранение</w:t>
      </w:r>
      <w:r w:rsidRPr="00F4285F">
        <w:rPr>
          <w:color w:val="000000"/>
          <w:sz w:val="28"/>
          <w:szCs w:val="28"/>
        </w:rPr>
        <w:t xml:space="preserve">» - </w:t>
      </w:r>
      <w:r w:rsidR="00481668">
        <w:rPr>
          <w:color w:val="000000"/>
          <w:sz w:val="28"/>
          <w:szCs w:val="28"/>
        </w:rPr>
        <w:t>65</w:t>
      </w:r>
      <w:r w:rsidRPr="00F4285F">
        <w:rPr>
          <w:color w:val="000000"/>
          <w:sz w:val="28"/>
          <w:szCs w:val="28"/>
        </w:rPr>
        <w:t>,</w:t>
      </w:r>
      <w:r w:rsidR="00481668">
        <w:rPr>
          <w:color w:val="000000"/>
          <w:sz w:val="28"/>
          <w:szCs w:val="28"/>
        </w:rPr>
        <w:t>8</w:t>
      </w:r>
      <w:r w:rsidRPr="00F4285F">
        <w:rPr>
          <w:color w:val="000000"/>
          <w:sz w:val="28"/>
          <w:szCs w:val="28"/>
        </w:rPr>
        <w:t>%</w:t>
      </w:r>
      <w:r w:rsidR="00B766C3">
        <w:rPr>
          <w:color w:val="000000"/>
          <w:sz w:val="28"/>
          <w:szCs w:val="28"/>
        </w:rPr>
        <w:t>;</w:t>
      </w:r>
      <w:r w:rsidRPr="00F4285F">
        <w:rPr>
          <w:color w:val="000000"/>
          <w:sz w:val="28"/>
          <w:szCs w:val="28"/>
        </w:rPr>
        <w:t xml:space="preserve"> </w:t>
      </w:r>
    </w:p>
    <w:p w:rsidR="00F4285F" w:rsidRPr="00F4285F" w:rsidRDefault="00F4285F" w:rsidP="00F4285F">
      <w:pPr>
        <w:numPr>
          <w:ilvl w:val="0"/>
          <w:numId w:val="32"/>
        </w:numPr>
        <w:spacing w:after="200" w:line="276" w:lineRule="auto"/>
        <w:contextualSpacing/>
        <w:jc w:val="both"/>
        <w:rPr>
          <w:color w:val="000000"/>
          <w:sz w:val="28"/>
          <w:szCs w:val="28"/>
        </w:rPr>
      </w:pPr>
      <w:r w:rsidRPr="00F4285F">
        <w:rPr>
          <w:color w:val="000000"/>
          <w:sz w:val="28"/>
          <w:szCs w:val="28"/>
        </w:rPr>
        <w:t xml:space="preserve">«Национальная </w:t>
      </w:r>
      <w:r w:rsidR="00481668">
        <w:rPr>
          <w:color w:val="000000"/>
          <w:sz w:val="28"/>
          <w:szCs w:val="28"/>
        </w:rPr>
        <w:t>экономика</w:t>
      </w:r>
      <w:r w:rsidRPr="00F4285F">
        <w:rPr>
          <w:color w:val="000000"/>
          <w:sz w:val="28"/>
          <w:szCs w:val="28"/>
        </w:rPr>
        <w:t xml:space="preserve">» - </w:t>
      </w:r>
      <w:r w:rsidR="00481668">
        <w:rPr>
          <w:color w:val="000000"/>
          <w:sz w:val="28"/>
          <w:szCs w:val="28"/>
        </w:rPr>
        <w:t>42</w:t>
      </w:r>
      <w:r w:rsidRPr="00F4285F">
        <w:rPr>
          <w:color w:val="000000"/>
          <w:sz w:val="28"/>
          <w:szCs w:val="28"/>
        </w:rPr>
        <w:t>,</w:t>
      </w:r>
      <w:r w:rsidR="00481668">
        <w:rPr>
          <w:color w:val="000000"/>
          <w:sz w:val="28"/>
          <w:szCs w:val="28"/>
        </w:rPr>
        <w:t>7</w:t>
      </w:r>
      <w:r w:rsidRPr="00F4285F">
        <w:rPr>
          <w:color w:val="000000"/>
          <w:sz w:val="28"/>
          <w:szCs w:val="28"/>
        </w:rPr>
        <w:t>%</w:t>
      </w:r>
      <w:r w:rsidR="00B766C3">
        <w:rPr>
          <w:color w:val="000000"/>
          <w:sz w:val="28"/>
          <w:szCs w:val="28"/>
        </w:rPr>
        <w:t>;</w:t>
      </w:r>
    </w:p>
    <w:p w:rsidR="00F4285F" w:rsidRPr="00F4285F" w:rsidRDefault="00F4285F" w:rsidP="00F4285F">
      <w:pPr>
        <w:numPr>
          <w:ilvl w:val="0"/>
          <w:numId w:val="32"/>
        </w:numPr>
        <w:spacing w:after="200" w:line="276" w:lineRule="auto"/>
        <w:contextualSpacing/>
        <w:jc w:val="both"/>
        <w:rPr>
          <w:sz w:val="28"/>
          <w:szCs w:val="28"/>
        </w:rPr>
      </w:pPr>
      <w:r w:rsidRPr="00F4285F">
        <w:rPr>
          <w:color w:val="000000"/>
          <w:sz w:val="28"/>
          <w:szCs w:val="28"/>
        </w:rPr>
        <w:t>«</w:t>
      </w:r>
      <w:r w:rsidR="00481668">
        <w:rPr>
          <w:color w:val="000000"/>
          <w:sz w:val="28"/>
          <w:szCs w:val="28"/>
        </w:rPr>
        <w:t>Физическая культура и спорт</w:t>
      </w:r>
      <w:r w:rsidRPr="00F4285F">
        <w:rPr>
          <w:color w:val="000000"/>
          <w:sz w:val="28"/>
          <w:szCs w:val="28"/>
        </w:rPr>
        <w:t xml:space="preserve">»  - </w:t>
      </w:r>
      <w:r w:rsidR="00481668">
        <w:rPr>
          <w:color w:val="000000"/>
          <w:sz w:val="28"/>
          <w:szCs w:val="28"/>
        </w:rPr>
        <w:t>24</w:t>
      </w:r>
      <w:r w:rsidRPr="00F4285F">
        <w:rPr>
          <w:color w:val="000000"/>
          <w:sz w:val="28"/>
          <w:szCs w:val="28"/>
        </w:rPr>
        <w:t>,</w:t>
      </w:r>
      <w:r w:rsidR="00481668">
        <w:rPr>
          <w:color w:val="000000"/>
          <w:sz w:val="28"/>
          <w:szCs w:val="28"/>
        </w:rPr>
        <w:t>7</w:t>
      </w:r>
      <w:r w:rsidRPr="00F4285F">
        <w:rPr>
          <w:color w:val="000000"/>
          <w:sz w:val="28"/>
          <w:szCs w:val="28"/>
        </w:rPr>
        <w:t>%</w:t>
      </w:r>
      <w:r w:rsidR="00B766C3">
        <w:rPr>
          <w:color w:val="000000"/>
          <w:sz w:val="28"/>
          <w:szCs w:val="28"/>
        </w:rPr>
        <w:t>.</w:t>
      </w:r>
    </w:p>
    <w:p w:rsidR="00F4285F" w:rsidRPr="0014715F" w:rsidRDefault="00F4285F" w:rsidP="00F4285F">
      <w:pPr>
        <w:autoSpaceDE w:val="0"/>
        <w:autoSpaceDN w:val="0"/>
        <w:adjustRightInd w:val="0"/>
        <w:ind w:firstLine="708"/>
        <w:jc w:val="both"/>
        <w:rPr>
          <w:rFonts w:eastAsiaTheme="minorHAnsi"/>
          <w:sz w:val="28"/>
          <w:szCs w:val="28"/>
          <w:lang w:eastAsia="en-US"/>
        </w:rPr>
      </w:pPr>
      <w:r w:rsidRPr="00F4285F">
        <w:rPr>
          <w:rFonts w:eastAsiaTheme="minorHAnsi"/>
          <w:color w:val="000000"/>
          <w:sz w:val="28"/>
          <w:szCs w:val="28"/>
          <w:lang w:eastAsia="en-US"/>
        </w:rPr>
        <w:t>Для проведения экспертизы проекта бюджета на 201</w:t>
      </w:r>
      <w:r w:rsidR="00481668">
        <w:rPr>
          <w:rFonts w:eastAsiaTheme="minorHAnsi"/>
          <w:color w:val="000000"/>
          <w:sz w:val="28"/>
          <w:szCs w:val="28"/>
          <w:lang w:eastAsia="en-US"/>
        </w:rPr>
        <w:t>9</w:t>
      </w:r>
      <w:r w:rsidRPr="00F4285F">
        <w:rPr>
          <w:rFonts w:eastAsiaTheme="minorHAnsi"/>
          <w:color w:val="000000"/>
          <w:sz w:val="28"/>
          <w:szCs w:val="28"/>
          <w:lang w:eastAsia="en-US"/>
        </w:rPr>
        <w:t xml:space="preserve"> год и на плановый период 20</w:t>
      </w:r>
      <w:r w:rsidR="00481668">
        <w:rPr>
          <w:rFonts w:eastAsiaTheme="minorHAnsi"/>
          <w:color w:val="000000"/>
          <w:sz w:val="28"/>
          <w:szCs w:val="28"/>
          <w:lang w:eastAsia="en-US"/>
        </w:rPr>
        <w:t>20</w:t>
      </w:r>
      <w:r w:rsidRPr="00F4285F">
        <w:rPr>
          <w:rFonts w:eastAsiaTheme="minorHAnsi"/>
          <w:color w:val="000000"/>
          <w:sz w:val="28"/>
          <w:szCs w:val="28"/>
          <w:lang w:eastAsia="en-US"/>
        </w:rPr>
        <w:t xml:space="preserve"> и 202</w:t>
      </w:r>
      <w:r w:rsidR="00481668">
        <w:rPr>
          <w:rFonts w:eastAsiaTheme="minorHAnsi"/>
          <w:color w:val="000000"/>
          <w:sz w:val="28"/>
          <w:szCs w:val="28"/>
          <w:lang w:eastAsia="en-US"/>
        </w:rPr>
        <w:t>1</w:t>
      </w:r>
      <w:r w:rsidRPr="00F4285F">
        <w:rPr>
          <w:rFonts w:eastAsiaTheme="minorHAnsi"/>
          <w:color w:val="000000"/>
          <w:sz w:val="28"/>
          <w:szCs w:val="28"/>
          <w:lang w:eastAsia="en-US"/>
        </w:rPr>
        <w:t xml:space="preserve"> </w:t>
      </w:r>
      <w:r w:rsidRPr="00F4285F">
        <w:rPr>
          <w:rFonts w:eastAsiaTheme="minorHAnsi"/>
          <w:sz w:val="28"/>
          <w:szCs w:val="28"/>
          <w:lang w:eastAsia="en-US"/>
        </w:rPr>
        <w:t>годов  представлены</w:t>
      </w:r>
      <w:r w:rsidRPr="00F4285F">
        <w:rPr>
          <w:rFonts w:eastAsiaTheme="minorHAnsi"/>
          <w:color w:val="000000"/>
          <w:sz w:val="28"/>
          <w:szCs w:val="28"/>
          <w:lang w:eastAsia="en-US"/>
        </w:rPr>
        <w:t xml:space="preserve"> паспорта </w:t>
      </w:r>
      <w:r w:rsidR="00A60C81">
        <w:rPr>
          <w:rFonts w:eastAsiaTheme="minorHAnsi"/>
          <w:color w:val="000000"/>
          <w:sz w:val="28"/>
          <w:szCs w:val="28"/>
          <w:lang w:eastAsia="en-US"/>
        </w:rPr>
        <w:t>21</w:t>
      </w:r>
      <w:r w:rsidRPr="00F4285F">
        <w:rPr>
          <w:rFonts w:eastAsiaTheme="minorHAnsi"/>
          <w:color w:val="000000"/>
          <w:sz w:val="28"/>
          <w:szCs w:val="28"/>
          <w:lang w:eastAsia="en-US"/>
        </w:rPr>
        <w:t xml:space="preserve"> муниципальн</w:t>
      </w:r>
      <w:r w:rsidR="00A60C81">
        <w:rPr>
          <w:rFonts w:eastAsiaTheme="minorHAnsi"/>
          <w:color w:val="000000"/>
          <w:sz w:val="28"/>
          <w:szCs w:val="28"/>
          <w:lang w:eastAsia="en-US"/>
        </w:rPr>
        <w:t xml:space="preserve">ой </w:t>
      </w:r>
      <w:r w:rsidRPr="00F4285F">
        <w:rPr>
          <w:rFonts w:eastAsiaTheme="minorHAnsi"/>
          <w:color w:val="000000"/>
          <w:sz w:val="28"/>
          <w:szCs w:val="28"/>
          <w:lang w:eastAsia="en-US"/>
        </w:rPr>
        <w:t xml:space="preserve"> программ</w:t>
      </w:r>
      <w:r w:rsidR="00A60C81">
        <w:rPr>
          <w:rFonts w:eastAsiaTheme="minorHAnsi"/>
          <w:color w:val="000000"/>
          <w:sz w:val="28"/>
          <w:szCs w:val="28"/>
          <w:lang w:eastAsia="en-US"/>
        </w:rPr>
        <w:t>ы</w:t>
      </w:r>
      <w:r w:rsidRPr="00F4285F">
        <w:rPr>
          <w:rFonts w:eastAsiaTheme="minorHAnsi"/>
          <w:color w:val="000000"/>
          <w:sz w:val="28"/>
          <w:szCs w:val="28"/>
          <w:lang w:eastAsia="en-US"/>
        </w:rPr>
        <w:t xml:space="preserve">. </w:t>
      </w:r>
      <w:r w:rsidR="00BF4CC9" w:rsidRPr="0014715F">
        <w:rPr>
          <w:rFonts w:eastAsiaTheme="minorHAnsi"/>
          <w:sz w:val="28"/>
          <w:szCs w:val="28"/>
          <w:lang w:eastAsia="en-US"/>
        </w:rPr>
        <w:t>В</w:t>
      </w:r>
      <w:r w:rsidRPr="0014715F">
        <w:rPr>
          <w:rFonts w:eastAsiaTheme="minorHAnsi"/>
          <w:sz w:val="28"/>
          <w:szCs w:val="28"/>
          <w:lang w:eastAsia="en-US"/>
        </w:rPr>
        <w:t xml:space="preserve">се муниципальные программы утверждены постановлениями администрации </w:t>
      </w:r>
      <w:proofErr w:type="spellStart"/>
      <w:r w:rsidRPr="0014715F">
        <w:rPr>
          <w:rFonts w:eastAsiaTheme="minorHAnsi"/>
          <w:sz w:val="28"/>
          <w:szCs w:val="28"/>
          <w:lang w:eastAsia="en-US"/>
        </w:rPr>
        <w:t>Агаповского</w:t>
      </w:r>
      <w:proofErr w:type="spellEnd"/>
      <w:r w:rsidRPr="0014715F">
        <w:rPr>
          <w:rFonts w:eastAsiaTheme="minorHAnsi"/>
          <w:sz w:val="28"/>
          <w:szCs w:val="28"/>
          <w:lang w:eastAsia="en-US"/>
        </w:rPr>
        <w:t xml:space="preserve"> муниципального района. </w:t>
      </w:r>
    </w:p>
    <w:p w:rsidR="00F4285F" w:rsidRPr="0014715F" w:rsidRDefault="00F4285F" w:rsidP="00F4285F">
      <w:pPr>
        <w:autoSpaceDE w:val="0"/>
        <w:autoSpaceDN w:val="0"/>
        <w:adjustRightInd w:val="0"/>
        <w:ind w:firstLine="708"/>
        <w:jc w:val="both"/>
        <w:rPr>
          <w:sz w:val="28"/>
          <w:szCs w:val="28"/>
        </w:rPr>
      </w:pPr>
      <w:r w:rsidRPr="0014715F">
        <w:rPr>
          <w:rFonts w:eastAsiaTheme="minorHAnsi"/>
          <w:sz w:val="28"/>
          <w:szCs w:val="28"/>
          <w:lang w:eastAsia="en-US"/>
        </w:rPr>
        <w:t>П</w:t>
      </w:r>
      <w:r w:rsidRPr="0014715F">
        <w:rPr>
          <w:sz w:val="28"/>
          <w:szCs w:val="28"/>
        </w:rPr>
        <w:t xml:space="preserve">еречень муниципальных программ утвержден </w:t>
      </w:r>
      <w:r w:rsidR="0014715F">
        <w:rPr>
          <w:sz w:val="28"/>
          <w:szCs w:val="28"/>
        </w:rPr>
        <w:t>п</w:t>
      </w:r>
      <w:r w:rsidR="0014715F" w:rsidRPr="0014715F">
        <w:rPr>
          <w:sz w:val="28"/>
          <w:szCs w:val="28"/>
        </w:rPr>
        <w:t>остановлением</w:t>
      </w:r>
      <w:r w:rsidRPr="0014715F">
        <w:rPr>
          <w:sz w:val="28"/>
          <w:szCs w:val="28"/>
        </w:rPr>
        <w:t xml:space="preserve"> Администрации </w:t>
      </w:r>
      <w:proofErr w:type="spellStart"/>
      <w:r w:rsidRPr="0014715F">
        <w:rPr>
          <w:sz w:val="28"/>
          <w:szCs w:val="28"/>
        </w:rPr>
        <w:t>Агаповского</w:t>
      </w:r>
      <w:proofErr w:type="spellEnd"/>
      <w:r w:rsidRPr="0014715F">
        <w:rPr>
          <w:sz w:val="28"/>
          <w:szCs w:val="28"/>
        </w:rPr>
        <w:t xml:space="preserve"> муниципального района.</w:t>
      </w:r>
      <w:r w:rsidRPr="0014715F">
        <w:rPr>
          <w:sz w:val="24"/>
        </w:rPr>
        <w:t xml:space="preserve"> </w:t>
      </w:r>
      <w:r w:rsidRPr="0014715F">
        <w:rPr>
          <w:sz w:val="28"/>
          <w:szCs w:val="28"/>
        </w:rPr>
        <w:t xml:space="preserve"> </w:t>
      </w:r>
    </w:p>
    <w:p w:rsidR="00F4285F" w:rsidRPr="0014715F" w:rsidRDefault="004B76A7" w:rsidP="00F4285F">
      <w:pPr>
        <w:autoSpaceDE w:val="0"/>
        <w:autoSpaceDN w:val="0"/>
        <w:adjustRightInd w:val="0"/>
        <w:ind w:firstLine="708"/>
        <w:jc w:val="both"/>
        <w:rPr>
          <w:sz w:val="28"/>
          <w:szCs w:val="28"/>
        </w:rPr>
      </w:pPr>
      <w:r w:rsidRPr="0014715F">
        <w:rPr>
          <w:rFonts w:eastAsiaTheme="minorHAnsi"/>
          <w:sz w:val="28"/>
          <w:szCs w:val="28"/>
          <w:lang w:eastAsia="en-US"/>
        </w:rPr>
        <w:t>Представлены р</w:t>
      </w:r>
      <w:r w:rsidR="00F4285F" w:rsidRPr="0014715F">
        <w:rPr>
          <w:rFonts w:eastAsiaTheme="minorHAnsi"/>
          <w:sz w:val="28"/>
          <w:szCs w:val="28"/>
          <w:lang w:eastAsia="en-US"/>
        </w:rPr>
        <w:t>езультаты оценки эффективности муниципальных программ</w:t>
      </w:r>
      <w:r w:rsidRPr="0014715F">
        <w:rPr>
          <w:rFonts w:eastAsiaTheme="minorHAnsi"/>
          <w:sz w:val="28"/>
          <w:szCs w:val="28"/>
          <w:lang w:eastAsia="en-US"/>
        </w:rPr>
        <w:t xml:space="preserve"> за 2017 год</w:t>
      </w:r>
      <w:r w:rsidR="00F4285F" w:rsidRPr="0014715F">
        <w:rPr>
          <w:rFonts w:eastAsiaTheme="minorHAnsi"/>
          <w:sz w:val="28"/>
          <w:szCs w:val="28"/>
          <w:lang w:eastAsia="en-US"/>
        </w:rPr>
        <w:t>, предусмотре</w:t>
      </w:r>
      <w:r w:rsidRPr="0014715F">
        <w:rPr>
          <w:rFonts w:eastAsiaTheme="minorHAnsi"/>
          <w:sz w:val="28"/>
          <w:szCs w:val="28"/>
          <w:lang w:eastAsia="en-US"/>
        </w:rPr>
        <w:t>нные пунктом 3 статьи 179 БК РФ</w:t>
      </w:r>
      <w:r w:rsidR="00F4285F" w:rsidRPr="0014715F">
        <w:rPr>
          <w:rFonts w:eastAsiaTheme="minorHAnsi"/>
          <w:sz w:val="28"/>
          <w:szCs w:val="28"/>
          <w:lang w:eastAsia="en-US"/>
        </w:rPr>
        <w:t>.</w:t>
      </w:r>
      <w:r w:rsidR="00F4285F" w:rsidRPr="0014715F">
        <w:rPr>
          <w:sz w:val="28"/>
          <w:szCs w:val="28"/>
        </w:rPr>
        <w:t xml:space="preserve"> </w:t>
      </w:r>
    </w:p>
    <w:p w:rsidR="00A60C81" w:rsidRDefault="00A60C81" w:rsidP="00A60C81">
      <w:pPr>
        <w:autoSpaceDE w:val="0"/>
        <w:autoSpaceDN w:val="0"/>
        <w:adjustRightInd w:val="0"/>
        <w:ind w:firstLine="708"/>
        <w:rPr>
          <w:rFonts w:eastAsiaTheme="minorHAnsi"/>
          <w:sz w:val="28"/>
          <w:szCs w:val="28"/>
          <w:lang w:eastAsia="en-US"/>
        </w:rPr>
      </w:pPr>
      <w:r>
        <w:rPr>
          <w:rFonts w:eastAsiaTheme="minorHAnsi"/>
          <w:sz w:val="28"/>
          <w:szCs w:val="28"/>
          <w:lang w:eastAsia="en-US"/>
        </w:rPr>
        <w:t>Данные о расходах бюджета на муниципальные программы в 201</w:t>
      </w:r>
      <w:r w:rsidR="00C45A79">
        <w:rPr>
          <w:rFonts w:eastAsiaTheme="minorHAnsi"/>
          <w:sz w:val="28"/>
          <w:szCs w:val="28"/>
          <w:lang w:eastAsia="en-US"/>
        </w:rPr>
        <w:t>9</w:t>
      </w:r>
      <w:r>
        <w:rPr>
          <w:rFonts w:eastAsiaTheme="minorHAnsi"/>
          <w:sz w:val="28"/>
          <w:szCs w:val="28"/>
          <w:lang w:eastAsia="en-US"/>
        </w:rPr>
        <w:t xml:space="preserve"> году </w:t>
      </w:r>
    </w:p>
    <w:p w:rsidR="00A60C81" w:rsidRDefault="00A60C81" w:rsidP="00A60C81">
      <w:pPr>
        <w:rPr>
          <w:rFonts w:eastAsiaTheme="minorHAnsi"/>
          <w:sz w:val="28"/>
          <w:szCs w:val="28"/>
          <w:lang w:eastAsia="en-US"/>
        </w:rPr>
      </w:pPr>
      <w:r>
        <w:rPr>
          <w:rFonts w:eastAsiaTheme="minorHAnsi"/>
          <w:sz w:val="28"/>
          <w:szCs w:val="28"/>
          <w:lang w:eastAsia="en-US"/>
        </w:rPr>
        <w:t>в таблице:</w:t>
      </w:r>
    </w:p>
    <w:p w:rsidR="0001356E" w:rsidRDefault="0001356E" w:rsidP="00A60C81">
      <w:pPr>
        <w:rPr>
          <w:rFonts w:eastAsiaTheme="minorHAnsi"/>
          <w:sz w:val="28"/>
          <w:szCs w:val="28"/>
          <w:lang w:eastAsia="en-US"/>
        </w:rPr>
      </w:pPr>
    </w:p>
    <w:tbl>
      <w:tblPr>
        <w:tblStyle w:val="af4"/>
        <w:tblW w:w="9733" w:type="dxa"/>
        <w:tblInd w:w="250" w:type="dxa"/>
        <w:tblLook w:val="04A0" w:firstRow="1" w:lastRow="0" w:firstColumn="1" w:lastColumn="0" w:noHBand="0" w:noVBand="1"/>
      </w:tblPr>
      <w:tblGrid>
        <w:gridCol w:w="752"/>
        <w:gridCol w:w="4776"/>
        <w:gridCol w:w="1418"/>
        <w:gridCol w:w="1417"/>
        <w:gridCol w:w="1370"/>
      </w:tblGrid>
      <w:tr w:rsidR="00C45A79" w:rsidRPr="00C44401" w:rsidTr="00AC4F0A">
        <w:trPr>
          <w:trHeight w:val="1890"/>
        </w:trPr>
        <w:tc>
          <w:tcPr>
            <w:tcW w:w="752" w:type="dxa"/>
            <w:noWrap/>
            <w:hideMark/>
          </w:tcPr>
          <w:p w:rsidR="00C45A79" w:rsidRPr="00C44401" w:rsidRDefault="00C45A79" w:rsidP="00AC4F0A">
            <w:pPr>
              <w:rPr>
                <w:b/>
                <w:bCs/>
              </w:rPr>
            </w:pPr>
            <w:r w:rsidRPr="00C44401">
              <w:rPr>
                <w:b/>
                <w:bCs/>
              </w:rPr>
              <w:t>№п\</w:t>
            </w:r>
            <w:proofErr w:type="gramStart"/>
            <w:r w:rsidRPr="00C44401">
              <w:rPr>
                <w:b/>
                <w:bCs/>
              </w:rPr>
              <w:t>п</w:t>
            </w:r>
            <w:proofErr w:type="gramEnd"/>
          </w:p>
        </w:tc>
        <w:tc>
          <w:tcPr>
            <w:tcW w:w="4776" w:type="dxa"/>
            <w:hideMark/>
          </w:tcPr>
          <w:p w:rsidR="00C45A79" w:rsidRPr="00C44401" w:rsidRDefault="00C45A79" w:rsidP="00AC4F0A">
            <w:pPr>
              <w:rPr>
                <w:b/>
                <w:bCs/>
              </w:rPr>
            </w:pPr>
            <w:r>
              <w:rPr>
                <w:b/>
                <w:bCs/>
              </w:rPr>
              <w:t>Наименование программ</w:t>
            </w:r>
          </w:p>
        </w:tc>
        <w:tc>
          <w:tcPr>
            <w:tcW w:w="1418" w:type="dxa"/>
            <w:hideMark/>
          </w:tcPr>
          <w:p w:rsidR="00C45A79" w:rsidRPr="00C44401" w:rsidRDefault="00C45A79" w:rsidP="00AC4F0A">
            <w:pPr>
              <w:rPr>
                <w:b/>
                <w:bCs/>
              </w:rPr>
            </w:pPr>
            <w:r w:rsidRPr="00C44401">
              <w:rPr>
                <w:b/>
                <w:bCs/>
              </w:rPr>
              <w:t xml:space="preserve">Сумма расходов, </w:t>
            </w:r>
            <w:proofErr w:type="gramStart"/>
            <w:r w:rsidRPr="00C44401">
              <w:rPr>
                <w:b/>
                <w:bCs/>
              </w:rPr>
              <w:t>согласно проекта</w:t>
            </w:r>
            <w:proofErr w:type="gramEnd"/>
            <w:r w:rsidRPr="00C44401">
              <w:rPr>
                <w:b/>
                <w:bCs/>
              </w:rPr>
              <w:t xml:space="preserve"> бюджета, тыс.</w:t>
            </w:r>
            <w:r>
              <w:rPr>
                <w:b/>
                <w:bCs/>
              </w:rPr>
              <w:t xml:space="preserve"> </w:t>
            </w:r>
            <w:r w:rsidRPr="00C44401">
              <w:rPr>
                <w:b/>
                <w:bCs/>
              </w:rPr>
              <w:t>руб.</w:t>
            </w:r>
          </w:p>
        </w:tc>
        <w:tc>
          <w:tcPr>
            <w:tcW w:w="1417" w:type="dxa"/>
            <w:hideMark/>
          </w:tcPr>
          <w:p w:rsidR="00C45A79" w:rsidRPr="00C44401" w:rsidRDefault="00C45A79" w:rsidP="00AC4F0A">
            <w:pPr>
              <w:rPr>
                <w:b/>
                <w:bCs/>
              </w:rPr>
            </w:pPr>
            <w:r w:rsidRPr="00C44401">
              <w:rPr>
                <w:b/>
                <w:bCs/>
              </w:rPr>
              <w:t xml:space="preserve">Сумма расходов, </w:t>
            </w:r>
            <w:proofErr w:type="gramStart"/>
            <w:r w:rsidRPr="00C44401">
              <w:rPr>
                <w:b/>
                <w:bCs/>
              </w:rPr>
              <w:t>согласно паспортов</w:t>
            </w:r>
            <w:proofErr w:type="gramEnd"/>
            <w:r w:rsidRPr="00C44401">
              <w:rPr>
                <w:b/>
                <w:bCs/>
              </w:rPr>
              <w:t xml:space="preserve"> программ тыс.</w:t>
            </w:r>
            <w:r>
              <w:rPr>
                <w:b/>
                <w:bCs/>
              </w:rPr>
              <w:t xml:space="preserve"> </w:t>
            </w:r>
            <w:r w:rsidRPr="00C44401">
              <w:rPr>
                <w:b/>
                <w:bCs/>
              </w:rPr>
              <w:t>руб.</w:t>
            </w:r>
          </w:p>
        </w:tc>
        <w:tc>
          <w:tcPr>
            <w:tcW w:w="1370" w:type="dxa"/>
            <w:hideMark/>
          </w:tcPr>
          <w:p w:rsidR="00C45A79" w:rsidRPr="00C44401" w:rsidRDefault="00C45A79" w:rsidP="00AC4F0A">
            <w:pPr>
              <w:rPr>
                <w:b/>
                <w:bCs/>
              </w:rPr>
            </w:pPr>
            <w:r w:rsidRPr="00C44401">
              <w:rPr>
                <w:b/>
                <w:bCs/>
              </w:rPr>
              <w:t>отклонение тыс.</w:t>
            </w:r>
            <w:r>
              <w:rPr>
                <w:b/>
                <w:bCs/>
              </w:rPr>
              <w:t xml:space="preserve"> </w:t>
            </w:r>
            <w:r w:rsidRPr="00C44401">
              <w:rPr>
                <w:b/>
                <w:bCs/>
              </w:rPr>
              <w:t>руб.</w:t>
            </w:r>
          </w:p>
        </w:tc>
      </w:tr>
      <w:tr w:rsidR="00C45A79" w:rsidRPr="00C44401" w:rsidTr="00AC4F0A">
        <w:trPr>
          <w:trHeight w:val="292"/>
        </w:trPr>
        <w:tc>
          <w:tcPr>
            <w:tcW w:w="752" w:type="dxa"/>
            <w:noWrap/>
            <w:hideMark/>
          </w:tcPr>
          <w:p w:rsidR="00C45A79" w:rsidRPr="00C44401" w:rsidRDefault="00C45A79" w:rsidP="00AC4F0A">
            <w:r w:rsidRPr="00C44401">
              <w:t>1</w:t>
            </w:r>
          </w:p>
        </w:tc>
        <w:tc>
          <w:tcPr>
            <w:tcW w:w="4776" w:type="dxa"/>
            <w:hideMark/>
          </w:tcPr>
          <w:p w:rsidR="00C45A79" w:rsidRPr="00C44401" w:rsidRDefault="00C45A79" w:rsidP="00AC4F0A">
            <w:r w:rsidRPr="00C44401">
              <w:t>Муниципальная программа "Развитие здравоохранения в Агаповском муниципальном районе" на 2019-2021 годы</w:t>
            </w:r>
          </w:p>
        </w:tc>
        <w:tc>
          <w:tcPr>
            <w:tcW w:w="1418" w:type="dxa"/>
            <w:hideMark/>
          </w:tcPr>
          <w:p w:rsidR="00C45A79" w:rsidRPr="00C44401" w:rsidRDefault="00C45A79" w:rsidP="00AC4F0A">
            <w:r w:rsidRPr="00C44401">
              <w:t>8 658,90</w:t>
            </w:r>
          </w:p>
        </w:tc>
        <w:tc>
          <w:tcPr>
            <w:tcW w:w="1417" w:type="dxa"/>
            <w:hideMark/>
          </w:tcPr>
          <w:p w:rsidR="00C45A79" w:rsidRPr="00C44401" w:rsidRDefault="00C45A79" w:rsidP="00AC4F0A">
            <w:r w:rsidRPr="00C44401">
              <w:t>8 658,90</w:t>
            </w:r>
          </w:p>
        </w:tc>
        <w:tc>
          <w:tcPr>
            <w:tcW w:w="1370" w:type="dxa"/>
            <w:hideMark/>
          </w:tcPr>
          <w:p w:rsidR="00C45A79" w:rsidRPr="00C44401" w:rsidRDefault="00C45A79" w:rsidP="00AC4F0A">
            <w:r w:rsidRPr="00C44401">
              <w:t>0,00</w:t>
            </w:r>
          </w:p>
        </w:tc>
      </w:tr>
      <w:tr w:rsidR="00C45A79" w:rsidRPr="00C44401" w:rsidTr="00AC4F0A">
        <w:trPr>
          <w:trHeight w:val="657"/>
        </w:trPr>
        <w:tc>
          <w:tcPr>
            <w:tcW w:w="752" w:type="dxa"/>
            <w:noWrap/>
            <w:hideMark/>
          </w:tcPr>
          <w:p w:rsidR="00C45A79" w:rsidRPr="00C44401" w:rsidRDefault="00C45A79" w:rsidP="00AC4F0A">
            <w:r w:rsidRPr="00C44401">
              <w:t>2</w:t>
            </w:r>
          </w:p>
        </w:tc>
        <w:tc>
          <w:tcPr>
            <w:tcW w:w="4776" w:type="dxa"/>
            <w:hideMark/>
          </w:tcPr>
          <w:p w:rsidR="00C45A79" w:rsidRPr="00C44401" w:rsidRDefault="00C45A79" w:rsidP="00AC4F0A">
            <w:r w:rsidRPr="00C44401">
              <w:t>Муниципальная программа "Развитие образования и воспитания на территории Агаповского муниципального района" на 2019-2021 годы</w:t>
            </w:r>
          </w:p>
        </w:tc>
        <w:tc>
          <w:tcPr>
            <w:tcW w:w="1418" w:type="dxa"/>
            <w:hideMark/>
          </w:tcPr>
          <w:p w:rsidR="00C45A79" w:rsidRPr="00C44401" w:rsidRDefault="00C45A79" w:rsidP="00AC4F0A">
            <w:r w:rsidRPr="00C44401">
              <w:t>603 587,96</w:t>
            </w:r>
          </w:p>
        </w:tc>
        <w:tc>
          <w:tcPr>
            <w:tcW w:w="1417" w:type="dxa"/>
            <w:hideMark/>
          </w:tcPr>
          <w:p w:rsidR="00C45A79" w:rsidRPr="00C44401" w:rsidRDefault="00486FF4" w:rsidP="00AC4F0A">
            <w:r>
              <w:t>603 587,96</w:t>
            </w:r>
          </w:p>
        </w:tc>
        <w:tc>
          <w:tcPr>
            <w:tcW w:w="1370" w:type="dxa"/>
            <w:hideMark/>
          </w:tcPr>
          <w:p w:rsidR="00C45A79" w:rsidRPr="00C44401" w:rsidRDefault="00486FF4" w:rsidP="00AC4F0A">
            <w:r>
              <w:t>0,00</w:t>
            </w:r>
          </w:p>
        </w:tc>
      </w:tr>
      <w:tr w:rsidR="00C45A79" w:rsidRPr="00C44401" w:rsidTr="00AC4F0A">
        <w:trPr>
          <w:trHeight w:val="345"/>
        </w:trPr>
        <w:tc>
          <w:tcPr>
            <w:tcW w:w="752" w:type="dxa"/>
            <w:noWrap/>
            <w:hideMark/>
          </w:tcPr>
          <w:p w:rsidR="00C45A79" w:rsidRPr="00C44401" w:rsidRDefault="00C45A79" w:rsidP="00AC4F0A">
            <w:r w:rsidRPr="00C44401">
              <w:t>3</w:t>
            </w:r>
          </w:p>
        </w:tc>
        <w:tc>
          <w:tcPr>
            <w:tcW w:w="4776" w:type="dxa"/>
            <w:hideMark/>
          </w:tcPr>
          <w:p w:rsidR="00C45A79" w:rsidRPr="00C44401" w:rsidRDefault="00C45A79" w:rsidP="00AC4F0A">
            <w:r w:rsidRPr="00C44401">
              <w:t>Муниципальная программа "Развитие физической культуры, спорта и молодежной политики в Агаповском муниципальном районе" на 2019-2021 годы</w:t>
            </w:r>
          </w:p>
        </w:tc>
        <w:tc>
          <w:tcPr>
            <w:tcW w:w="1418" w:type="dxa"/>
            <w:hideMark/>
          </w:tcPr>
          <w:p w:rsidR="00C45A79" w:rsidRPr="00C44401" w:rsidRDefault="00C45A79" w:rsidP="00AC4F0A">
            <w:r w:rsidRPr="00C44401">
              <w:t>8 609,65</w:t>
            </w:r>
          </w:p>
        </w:tc>
        <w:tc>
          <w:tcPr>
            <w:tcW w:w="1417" w:type="dxa"/>
            <w:hideMark/>
          </w:tcPr>
          <w:p w:rsidR="00C45A79" w:rsidRPr="00C44401" w:rsidRDefault="00486FF4" w:rsidP="00AC4F0A">
            <w:r>
              <w:t>8 609,65</w:t>
            </w:r>
          </w:p>
        </w:tc>
        <w:tc>
          <w:tcPr>
            <w:tcW w:w="1370" w:type="dxa"/>
            <w:hideMark/>
          </w:tcPr>
          <w:p w:rsidR="00C45A79" w:rsidRPr="00C44401" w:rsidRDefault="00486FF4" w:rsidP="00AC4F0A">
            <w:r>
              <w:t>0,00</w:t>
            </w:r>
          </w:p>
        </w:tc>
      </w:tr>
      <w:tr w:rsidR="00C45A79" w:rsidRPr="00C44401" w:rsidTr="00AC4F0A">
        <w:trPr>
          <w:trHeight w:val="304"/>
        </w:trPr>
        <w:tc>
          <w:tcPr>
            <w:tcW w:w="752" w:type="dxa"/>
            <w:noWrap/>
            <w:hideMark/>
          </w:tcPr>
          <w:p w:rsidR="00C45A79" w:rsidRPr="00C44401" w:rsidRDefault="00C45A79" w:rsidP="00AC4F0A">
            <w:r w:rsidRPr="00C44401">
              <w:t>4</w:t>
            </w:r>
          </w:p>
        </w:tc>
        <w:tc>
          <w:tcPr>
            <w:tcW w:w="4776" w:type="dxa"/>
            <w:hideMark/>
          </w:tcPr>
          <w:p w:rsidR="00C45A79" w:rsidRPr="00C44401" w:rsidRDefault="00C45A79" w:rsidP="00AC4F0A">
            <w:r w:rsidRPr="00C44401">
              <w:t>Муниципальная программа "Развитие культуры в Агаповском муниципальном районе " на 2019-2021 годы</w:t>
            </w:r>
          </w:p>
        </w:tc>
        <w:tc>
          <w:tcPr>
            <w:tcW w:w="1418" w:type="dxa"/>
            <w:hideMark/>
          </w:tcPr>
          <w:p w:rsidR="00C45A79" w:rsidRPr="00C44401" w:rsidRDefault="00C45A79" w:rsidP="00AC4F0A">
            <w:r w:rsidRPr="00C44401">
              <w:t>89 982,62</w:t>
            </w:r>
          </w:p>
        </w:tc>
        <w:tc>
          <w:tcPr>
            <w:tcW w:w="1417" w:type="dxa"/>
            <w:noWrap/>
            <w:hideMark/>
          </w:tcPr>
          <w:p w:rsidR="00C45A79" w:rsidRPr="00C44401" w:rsidRDefault="00C45A79" w:rsidP="00AC4F0A">
            <w:r w:rsidRPr="00C44401">
              <w:t>89 982,62</w:t>
            </w:r>
          </w:p>
        </w:tc>
        <w:tc>
          <w:tcPr>
            <w:tcW w:w="1370" w:type="dxa"/>
            <w:hideMark/>
          </w:tcPr>
          <w:p w:rsidR="00C45A79" w:rsidRPr="00C44401" w:rsidRDefault="00C45A79" w:rsidP="00AC4F0A">
            <w:r w:rsidRPr="00C44401">
              <w:t>0,00</w:t>
            </w:r>
          </w:p>
        </w:tc>
      </w:tr>
      <w:tr w:rsidR="00C45A79" w:rsidRPr="00C44401" w:rsidTr="00AC4F0A">
        <w:trPr>
          <w:trHeight w:val="399"/>
        </w:trPr>
        <w:tc>
          <w:tcPr>
            <w:tcW w:w="752" w:type="dxa"/>
            <w:noWrap/>
            <w:hideMark/>
          </w:tcPr>
          <w:p w:rsidR="00C45A79" w:rsidRPr="00C44401" w:rsidRDefault="00C45A79" w:rsidP="00AC4F0A">
            <w:r w:rsidRPr="00C44401">
              <w:t>5</w:t>
            </w:r>
          </w:p>
        </w:tc>
        <w:tc>
          <w:tcPr>
            <w:tcW w:w="4776" w:type="dxa"/>
            <w:hideMark/>
          </w:tcPr>
          <w:p w:rsidR="00C45A79" w:rsidRPr="00C44401" w:rsidRDefault="00C45A79" w:rsidP="00AC4F0A">
            <w:r w:rsidRPr="00C44401">
              <w:t>Муниципальная программа "Социальная поддержка населения в Агаповском муниципальном районе" на 2019-2021 годы</w:t>
            </w:r>
          </w:p>
        </w:tc>
        <w:tc>
          <w:tcPr>
            <w:tcW w:w="1418" w:type="dxa"/>
            <w:hideMark/>
          </w:tcPr>
          <w:p w:rsidR="00C45A79" w:rsidRPr="00C44401" w:rsidRDefault="00C45A79" w:rsidP="00AC4F0A">
            <w:r w:rsidRPr="00C44401">
              <w:t>293 102,51</w:t>
            </w:r>
          </w:p>
        </w:tc>
        <w:tc>
          <w:tcPr>
            <w:tcW w:w="1417" w:type="dxa"/>
            <w:hideMark/>
          </w:tcPr>
          <w:p w:rsidR="00C45A79" w:rsidRPr="00C44401" w:rsidRDefault="00C45A79" w:rsidP="00AC4F0A">
            <w:r w:rsidRPr="00C44401">
              <w:t>293 102,51</w:t>
            </w:r>
          </w:p>
        </w:tc>
        <w:tc>
          <w:tcPr>
            <w:tcW w:w="1370" w:type="dxa"/>
            <w:hideMark/>
          </w:tcPr>
          <w:p w:rsidR="00C45A79" w:rsidRPr="00C44401" w:rsidRDefault="00C45A79" w:rsidP="00AC4F0A">
            <w:r w:rsidRPr="00C44401">
              <w:t>0,00</w:t>
            </w:r>
          </w:p>
        </w:tc>
      </w:tr>
      <w:tr w:rsidR="00C45A79" w:rsidRPr="00C44401" w:rsidTr="00AC4F0A">
        <w:trPr>
          <w:trHeight w:val="764"/>
        </w:trPr>
        <w:tc>
          <w:tcPr>
            <w:tcW w:w="752" w:type="dxa"/>
            <w:noWrap/>
            <w:hideMark/>
          </w:tcPr>
          <w:p w:rsidR="00C45A79" w:rsidRPr="00C44401" w:rsidRDefault="00C45A79" w:rsidP="00AC4F0A">
            <w:r w:rsidRPr="00C44401">
              <w:t>6</w:t>
            </w:r>
          </w:p>
        </w:tc>
        <w:tc>
          <w:tcPr>
            <w:tcW w:w="4776" w:type="dxa"/>
            <w:hideMark/>
          </w:tcPr>
          <w:p w:rsidR="00C45A79" w:rsidRPr="00C44401" w:rsidRDefault="00C45A79" w:rsidP="00AC4F0A">
            <w:r w:rsidRPr="00C44401">
              <w:t>Муниципальная программа "Создание условий для устойчивого экономического развития на территории Агаповского муниципального района" на 2019-2021 годы</w:t>
            </w:r>
          </w:p>
        </w:tc>
        <w:tc>
          <w:tcPr>
            <w:tcW w:w="1418" w:type="dxa"/>
            <w:hideMark/>
          </w:tcPr>
          <w:p w:rsidR="00C45A79" w:rsidRPr="00C44401" w:rsidRDefault="00C45A79" w:rsidP="00AC4F0A">
            <w:r w:rsidRPr="00C44401">
              <w:t>233,68</w:t>
            </w:r>
          </w:p>
        </w:tc>
        <w:tc>
          <w:tcPr>
            <w:tcW w:w="1417" w:type="dxa"/>
            <w:noWrap/>
            <w:hideMark/>
          </w:tcPr>
          <w:p w:rsidR="00C45A79" w:rsidRPr="00C44401" w:rsidRDefault="00C45A79" w:rsidP="00AC4F0A">
            <w:r w:rsidRPr="00C44401">
              <w:t>233,68</w:t>
            </w:r>
          </w:p>
        </w:tc>
        <w:tc>
          <w:tcPr>
            <w:tcW w:w="1370" w:type="dxa"/>
            <w:hideMark/>
          </w:tcPr>
          <w:p w:rsidR="00C45A79" w:rsidRPr="00C44401" w:rsidRDefault="00C45A79" w:rsidP="00AC4F0A">
            <w:r w:rsidRPr="00C44401">
              <w:t>0,00</w:t>
            </w:r>
          </w:p>
        </w:tc>
      </w:tr>
      <w:tr w:rsidR="00C45A79" w:rsidRPr="00C44401" w:rsidTr="00AC4F0A">
        <w:trPr>
          <w:trHeight w:val="595"/>
        </w:trPr>
        <w:tc>
          <w:tcPr>
            <w:tcW w:w="752" w:type="dxa"/>
            <w:noWrap/>
            <w:hideMark/>
          </w:tcPr>
          <w:p w:rsidR="00C45A79" w:rsidRPr="00C44401" w:rsidRDefault="00C45A79" w:rsidP="00AC4F0A">
            <w:r w:rsidRPr="00C44401">
              <w:t> </w:t>
            </w:r>
            <w:r>
              <w:t>7</w:t>
            </w:r>
          </w:p>
        </w:tc>
        <w:tc>
          <w:tcPr>
            <w:tcW w:w="4776" w:type="dxa"/>
            <w:hideMark/>
          </w:tcPr>
          <w:p w:rsidR="00C45A79" w:rsidRPr="00C44401" w:rsidRDefault="00C45A79" w:rsidP="00AC4F0A">
            <w:r w:rsidRPr="00C44401">
              <w:t>Муниципальная программа "Повышение энергетической эффективности экономики Агаповского муниципального района и сокращение энергетических издержек в бюджетном секторе "на 2019-2021 годы</w:t>
            </w:r>
          </w:p>
        </w:tc>
        <w:tc>
          <w:tcPr>
            <w:tcW w:w="1418" w:type="dxa"/>
            <w:hideMark/>
          </w:tcPr>
          <w:p w:rsidR="00C45A79" w:rsidRPr="00C44401" w:rsidRDefault="00C45A79" w:rsidP="00AC4F0A">
            <w:r w:rsidRPr="00C44401">
              <w:t>276,00</w:t>
            </w:r>
          </w:p>
        </w:tc>
        <w:tc>
          <w:tcPr>
            <w:tcW w:w="1417" w:type="dxa"/>
            <w:noWrap/>
            <w:hideMark/>
          </w:tcPr>
          <w:p w:rsidR="00C45A79" w:rsidRPr="00C44401" w:rsidRDefault="00C45A79" w:rsidP="00AC4F0A">
            <w:r w:rsidRPr="00C44401">
              <w:t>276,00</w:t>
            </w:r>
          </w:p>
        </w:tc>
        <w:tc>
          <w:tcPr>
            <w:tcW w:w="1370" w:type="dxa"/>
            <w:hideMark/>
          </w:tcPr>
          <w:p w:rsidR="00C45A79" w:rsidRPr="00C44401" w:rsidRDefault="00C45A79" w:rsidP="00AC4F0A">
            <w:r w:rsidRPr="00C44401">
              <w:t>0,00</w:t>
            </w:r>
          </w:p>
        </w:tc>
      </w:tr>
      <w:tr w:rsidR="00C45A79" w:rsidRPr="00C44401" w:rsidTr="00AC4F0A">
        <w:trPr>
          <w:trHeight w:val="173"/>
        </w:trPr>
        <w:tc>
          <w:tcPr>
            <w:tcW w:w="752" w:type="dxa"/>
            <w:noWrap/>
          </w:tcPr>
          <w:p w:rsidR="00C45A79" w:rsidRPr="00C44401" w:rsidRDefault="00C45A79" w:rsidP="00AC4F0A">
            <w:r>
              <w:t>8</w:t>
            </w:r>
          </w:p>
        </w:tc>
        <w:tc>
          <w:tcPr>
            <w:tcW w:w="4776" w:type="dxa"/>
            <w:hideMark/>
          </w:tcPr>
          <w:p w:rsidR="00C45A79" w:rsidRPr="00C44401" w:rsidRDefault="00C45A79" w:rsidP="00AC4F0A">
            <w:r w:rsidRPr="00C44401">
              <w:t>Муниципальная программа "Муниципальное управление в Агаповском муниципальном районе "на 2019-2021 годы</w:t>
            </w:r>
          </w:p>
        </w:tc>
        <w:tc>
          <w:tcPr>
            <w:tcW w:w="1418" w:type="dxa"/>
            <w:hideMark/>
          </w:tcPr>
          <w:p w:rsidR="00C45A79" w:rsidRPr="00C44401" w:rsidRDefault="00C45A79" w:rsidP="00AC4F0A">
            <w:r w:rsidRPr="00C44401">
              <w:t>32 492,20</w:t>
            </w:r>
          </w:p>
        </w:tc>
        <w:tc>
          <w:tcPr>
            <w:tcW w:w="1417" w:type="dxa"/>
            <w:noWrap/>
            <w:hideMark/>
          </w:tcPr>
          <w:p w:rsidR="00C45A79" w:rsidRPr="00C44401" w:rsidRDefault="00C45A79" w:rsidP="00AC4F0A">
            <w:r w:rsidRPr="00C44401">
              <w:t>32 492,20</w:t>
            </w:r>
          </w:p>
        </w:tc>
        <w:tc>
          <w:tcPr>
            <w:tcW w:w="1370" w:type="dxa"/>
            <w:hideMark/>
          </w:tcPr>
          <w:p w:rsidR="00C45A79" w:rsidRPr="00C44401" w:rsidRDefault="00C45A79" w:rsidP="00AC4F0A">
            <w:r w:rsidRPr="00C44401">
              <w:t>0,00</w:t>
            </w:r>
          </w:p>
        </w:tc>
      </w:tr>
      <w:tr w:rsidR="00C45A79" w:rsidRPr="00C44401" w:rsidTr="00AC4F0A">
        <w:trPr>
          <w:trHeight w:val="398"/>
        </w:trPr>
        <w:tc>
          <w:tcPr>
            <w:tcW w:w="752" w:type="dxa"/>
            <w:noWrap/>
          </w:tcPr>
          <w:p w:rsidR="00C45A79" w:rsidRPr="00C44401" w:rsidRDefault="00C45A79" w:rsidP="00AC4F0A">
            <w:r>
              <w:t>9</w:t>
            </w:r>
          </w:p>
        </w:tc>
        <w:tc>
          <w:tcPr>
            <w:tcW w:w="4776" w:type="dxa"/>
            <w:hideMark/>
          </w:tcPr>
          <w:p w:rsidR="00C45A79" w:rsidRPr="00C44401" w:rsidRDefault="00C45A79" w:rsidP="00AC4F0A">
            <w:r w:rsidRPr="00C44401">
              <w:t>Муниципальная программа "Содержание и развитие муниципального хозяйства Агаповского муниципального района" на 2019-2021 годы"</w:t>
            </w:r>
          </w:p>
        </w:tc>
        <w:tc>
          <w:tcPr>
            <w:tcW w:w="1418" w:type="dxa"/>
            <w:hideMark/>
          </w:tcPr>
          <w:p w:rsidR="00C45A79" w:rsidRPr="00C44401" w:rsidRDefault="00C45A79" w:rsidP="00AC4F0A">
            <w:r w:rsidRPr="00C44401">
              <w:t>35 513,62</w:t>
            </w:r>
          </w:p>
        </w:tc>
        <w:tc>
          <w:tcPr>
            <w:tcW w:w="1417" w:type="dxa"/>
            <w:noWrap/>
            <w:hideMark/>
          </w:tcPr>
          <w:p w:rsidR="00C45A79" w:rsidRPr="00C44401" w:rsidRDefault="00C45A79" w:rsidP="00AC4F0A">
            <w:r w:rsidRPr="00C44401">
              <w:t>35 513,62</w:t>
            </w:r>
          </w:p>
        </w:tc>
        <w:tc>
          <w:tcPr>
            <w:tcW w:w="1370" w:type="dxa"/>
            <w:hideMark/>
          </w:tcPr>
          <w:p w:rsidR="00C45A79" w:rsidRPr="00C44401" w:rsidRDefault="00C45A79" w:rsidP="00AC4F0A">
            <w:r w:rsidRPr="00C44401">
              <w:t>0,00</w:t>
            </w:r>
          </w:p>
        </w:tc>
      </w:tr>
      <w:tr w:rsidR="00C45A79" w:rsidRPr="00C44401" w:rsidTr="00AC4F0A">
        <w:trPr>
          <w:trHeight w:val="497"/>
        </w:trPr>
        <w:tc>
          <w:tcPr>
            <w:tcW w:w="752" w:type="dxa"/>
            <w:noWrap/>
          </w:tcPr>
          <w:p w:rsidR="00C45A79" w:rsidRPr="00C44401" w:rsidRDefault="00C45A79" w:rsidP="00AC4F0A">
            <w:r>
              <w:lastRenderedPageBreak/>
              <w:t>10</w:t>
            </w:r>
          </w:p>
        </w:tc>
        <w:tc>
          <w:tcPr>
            <w:tcW w:w="4776" w:type="dxa"/>
            <w:hideMark/>
          </w:tcPr>
          <w:p w:rsidR="00C45A79" w:rsidRPr="00C44401" w:rsidRDefault="00C45A79" w:rsidP="00AC4F0A">
            <w:r w:rsidRPr="00C44401">
              <w:t>Муниципальная программа "Обеспечение доступным и комфортным жильем граждан Российской Федерации в Агаповском муниципальном районе" на 2014-2020  годы</w:t>
            </w:r>
          </w:p>
        </w:tc>
        <w:tc>
          <w:tcPr>
            <w:tcW w:w="1418" w:type="dxa"/>
            <w:hideMark/>
          </w:tcPr>
          <w:p w:rsidR="00C45A79" w:rsidRPr="00C44401" w:rsidRDefault="00C45A79" w:rsidP="00AC4F0A">
            <w:r w:rsidRPr="00C44401">
              <w:t>34 255,09</w:t>
            </w:r>
          </w:p>
        </w:tc>
        <w:tc>
          <w:tcPr>
            <w:tcW w:w="1417" w:type="dxa"/>
            <w:noWrap/>
            <w:hideMark/>
          </w:tcPr>
          <w:p w:rsidR="00C45A79" w:rsidRPr="00C44401" w:rsidRDefault="00C45A79" w:rsidP="00AC4F0A">
            <w:r w:rsidRPr="00C44401">
              <w:t>34 255,09</w:t>
            </w:r>
          </w:p>
        </w:tc>
        <w:tc>
          <w:tcPr>
            <w:tcW w:w="1370" w:type="dxa"/>
            <w:hideMark/>
          </w:tcPr>
          <w:p w:rsidR="00C45A79" w:rsidRPr="00C44401" w:rsidRDefault="00C45A79" w:rsidP="00AC4F0A">
            <w:r w:rsidRPr="00C44401">
              <w:t>0,00</w:t>
            </w:r>
          </w:p>
        </w:tc>
      </w:tr>
      <w:tr w:rsidR="00C45A79" w:rsidRPr="00C44401" w:rsidTr="00AC4F0A">
        <w:trPr>
          <w:trHeight w:val="1319"/>
        </w:trPr>
        <w:tc>
          <w:tcPr>
            <w:tcW w:w="752" w:type="dxa"/>
            <w:noWrap/>
          </w:tcPr>
          <w:p w:rsidR="00C45A79" w:rsidRPr="00C44401" w:rsidRDefault="00C45A79" w:rsidP="00AC4F0A">
            <w:r>
              <w:t>11</w:t>
            </w:r>
          </w:p>
        </w:tc>
        <w:tc>
          <w:tcPr>
            <w:tcW w:w="4776" w:type="dxa"/>
            <w:hideMark/>
          </w:tcPr>
          <w:p w:rsidR="00C45A79" w:rsidRPr="00C44401" w:rsidRDefault="00C45A79" w:rsidP="00AC4F0A">
            <w:r w:rsidRPr="00C44401">
              <w:t>Муниципальная программа "Обеспечение функционирования муниципального бюджетного учреждения "Многофункциональный центр предоставления государственных и муниципальных услуг" Агаповского муниципального района" на 2019-2021 годы</w:t>
            </w:r>
          </w:p>
        </w:tc>
        <w:tc>
          <w:tcPr>
            <w:tcW w:w="1418" w:type="dxa"/>
            <w:hideMark/>
          </w:tcPr>
          <w:p w:rsidR="00C45A79" w:rsidRPr="00C44401" w:rsidRDefault="00C45A79" w:rsidP="00AC4F0A">
            <w:r w:rsidRPr="00C44401">
              <w:t>10 994,54</w:t>
            </w:r>
          </w:p>
        </w:tc>
        <w:tc>
          <w:tcPr>
            <w:tcW w:w="1417" w:type="dxa"/>
            <w:noWrap/>
            <w:hideMark/>
          </w:tcPr>
          <w:p w:rsidR="00C45A79" w:rsidRPr="00C44401" w:rsidRDefault="00C45A79" w:rsidP="00AC4F0A">
            <w:r w:rsidRPr="00C44401">
              <w:t>10 994,54</w:t>
            </w:r>
          </w:p>
        </w:tc>
        <w:tc>
          <w:tcPr>
            <w:tcW w:w="1370" w:type="dxa"/>
            <w:hideMark/>
          </w:tcPr>
          <w:p w:rsidR="00C45A79" w:rsidRPr="00C44401" w:rsidRDefault="00C45A79" w:rsidP="00AC4F0A">
            <w:r w:rsidRPr="00C44401">
              <w:t>0,00</w:t>
            </w:r>
          </w:p>
        </w:tc>
      </w:tr>
      <w:tr w:rsidR="00C45A79" w:rsidRPr="00C44401" w:rsidTr="00AC4F0A">
        <w:trPr>
          <w:trHeight w:val="273"/>
        </w:trPr>
        <w:tc>
          <w:tcPr>
            <w:tcW w:w="752" w:type="dxa"/>
            <w:noWrap/>
          </w:tcPr>
          <w:p w:rsidR="00C45A79" w:rsidRPr="00C44401" w:rsidRDefault="00C45A79" w:rsidP="00AC4F0A">
            <w:r>
              <w:t>12</w:t>
            </w:r>
          </w:p>
        </w:tc>
        <w:tc>
          <w:tcPr>
            <w:tcW w:w="4776" w:type="dxa"/>
            <w:hideMark/>
          </w:tcPr>
          <w:p w:rsidR="00C45A79" w:rsidRPr="00C44401" w:rsidRDefault="00C45A79" w:rsidP="00AC4F0A">
            <w:r w:rsidRPr="00C44401">
              <w:t>Муниципальная программа "Развитие сельского хозяйства Агаповского муниципального района Челябинской области на 2015-2020 годы"</w:t>
            </w:r>
          </w:p>
        </w:tc>
        <w:tc>
          <w:tcPr>
            <w:tcW w:w="1418" w:type="dxa"/>
            <w:hideMark/>
          </w:tcPr>
          <w:p w:rsidR="00C45A79" w:rsidRPr="00C44401" w:rsidRDefault="00C45A79" w:rsidP="00AC4F0A">
            <w:r w:rsidRPr="00C44401">
              <w:t>5 636,51</w:t>
            </w:r>
          </w:p>
        </w:tc>
        <w:tc>
          <w:tcPr>
            <w:tcW w:w="1417" w:type="dxa"/>
            <w:hideMark/>
          </w:tcPr>
          <w:p w:rsidR="00C45A79" w:rsidRPr="00C44401" w:rsidRDefault="00C45A79" w:rsidP="00AC4F0A">
            <w:r w:rsidRPr="00C44401">
              <w:t>5 636,51</w:t>
            </w:r>
          </w:p>
        </w:tc>
        <w:tc>
          <w:tcPr>
            <w:tcW w:w="1370" w:type="dxa"/>
            <w:hideMark/>
          </w:tcPr>
          <w:p w:rsidR="00C45A79" w:rsidRPr="00C44401" w:rsidRDefault="00C45A79" w:rsidP="00AC4F0A">
            <w:r w:rsidRPr="00C44401">
              <w:t>0,00</w:t>
            </w:r>
          </w:p>
        </w:tc>
      </w:tr>
      <w:tr w:rsidR="00C45A79" w:rsidRPr="00C44401" w:rsidTr="00AC4F0A">
        <w:trPr>
          <w:trHeight w:val="273"/>
        </w:trPr>
        <w:tc>
          <w:tcPr>
            <w:tcW w:w="752" w:type="dxa"/>
            <w:noWrap/>
          </w:tcPr>
          <w:p w:rsidR="00C45A79" w:rsidRPr="00C44401" w:rsidRDefault="00C45A79" w:rsidP="00AC4F0A">
            <w:r>
              <w:t>13</w:t>
            </w:r>
          </w:p>
        </w:tc>
        <w:tc>
          <w:tcPr>
            <w:tcW w:w="4776" w:type="dxa"/>
            <w:hideMark/>
          </w:tcPr>
          <w:p w:rsidR="00C45A79" w:rsidRPr="00C44401" w:rsidRDefault="00C45A79" w:rsidP="00AC4F0A">
            <w:r w:rsidRPr="00C44401">
              <w:t>Муниципальная программа "Организация исполнения муниципальных функций Собрания депутатов Агаповского муниципального района" на 2019-2021 годы</w:t>
            </w:r>
          </w:p>
        </w:tc>
        <w:tc>
          <w:tcPr>
            <w:tcW w:w="1418" w:type="dxa"/>
            <w:hideMark/>
          </w:tcPr>
          <w:p w:rsidR="00C45A79" w:rsidRPr="00C44401" w:rsidRDefault="00C45A79" w:rsidP="00AC4F0A">
            <w:r w:rsidRPr="00C44401">
              <w:t>3 527,46</w:t>
            </w:r>
          </w:p>
        </w:tc>
        <w:tc>
          <w:tcPr>
            <w:tcW w:w="1417" w:type="dxa"/>
            <w:noWrap/>
            <w:hideMark/>
          </w:tcPr>
          <w:p w:rsidR="00C45A79" w:rsidRPr="00C44401" w:rsidRDefault="00C45A79" w:rsidP="00AC4F0A">
            <w:r w:rsidRPr="00C44401">
              <w:t>3 527,46</w:t>
            </w:r>
          </w:p>
        </w:tc>
        <w:tc>
          <w:tcPr>
            <w:tcW w:w="1370" w:type="dxa"/>
            <w:hideMark/>
          </w:tcPr>
          <w:p w:rsidR="00C45A79" w:rsidRPr="00C44401" w:rsidRDefault="00C45A79" w:rsidP="00AC4F0A">
            <w:r w:rsidRPr="00C44401">
              <w:t>0,00</w:t>
            </w:r>
          </w:p>
        </w:tc>
      </w:tr>
      <w:tr w:rsidR="00C45A79" w:rsidRPr="00C44401" w:rsidTr="00AC4F0A">
        <w:trPr>
          <w:trHeight w:val="528"/>
        </w:trPr>
        <w:tc>
          <w:tcPr>
            <w:tcW w:w="752" w:type="dxa"/>
            <w:noWrap/>
          </w:tcPr>
          <w:p w:rsidR="00C45A79" w:rsidRPr="00C44401" w:rsidRDefault="00C45A79" w:rsidP="00AC4F0A">
            <w:r>
              <w:t>14</w:t>
            </w:r>
          </w:p>
        </w:tc>
        <w:tc>
          <w:tcPr>
            <w:tcW w:w="4776" w:type="dxa"/>
            <w:hideMark/>
          </w:tcPr>
          <w:p w:rsidR="00C45A79" w:rsidRPr="00C44401" w:rsidRDefault="00C45A79" w:rsidP="00AC4F0A">
            <w:r w:rsidRPr="00C44401">
              <w:t>Муниципальная программа "Развитие системы муниципального финансового контроля в Агаповском муниципальном районе" на 2019-2021 годы</w:t>
            </w:r>
          </w:p>
        </w:tc>
        <w:tc>
          <w:tcPr>
            <w:tcW w:w="1418" w:type="dxa"/>
            <w:hideMark/>
          </w:tcPr>
          <w:p w:rsidR="00C45A79" w:rsidRPr="00C44401" w:rsidRDefault="00C45A79" w:rsidP="00AC4F0A">
            <w:r w:rsidRPr="00C44401">
              <w:t>1 898,53</w:t>
            </w:r>
          </w:p>
        </w:tc>
        <w:tc>
          <w:tcPr>
            <w:tcW w:w="1417" w:type="dxa"/>
            <w:noWrap/>
            <w:hideMark/>
          </w:tcPr>
          <w:p w:rsidR="00C45A79" w:rsidRPr="00C44401" w:rsidRDefault="00C45A79" w:rsidP="00AC4F0A">
            <w:r w:rsidRPr="00C44401">
              <w:t>1 898,53</w:t>
            </w:r>
          </w:p>
        </w:tc>
        <w:tc>
          <w:tcPr>
            <w:tcW w:w="1370" w:type="dxa"/>
            <w:hideMark/>
          </w:tcPr>
          <w:p w:rsidR="00C45A79" w:rsidRPr="00C44401" w:rsidRDefault="00C45A79" w:rsidP="00AC4F0A">
            <w:r w:rsidRPr="00C44401">
              <w:t>0,00</w:t>
            </w:r>
          </w:p>
        </w:tc>
      </w:tr>
      <w:tr w:rsidR="00C45A79" w:rsidRPr="00C44401" w:rsidTr="00AC4F0A">
        <w:trPr>
          <w:trHeight w:val="499"/>
        </w:trPr>
        <w:tc>
          <w:tcPr>
            <w:tcW w:w="752" w:type="dxa"/>
            <w:noWrap/>
          </w:tcPr>
          <w:p w:rsidR="00C45A79" w:rsidRPr="00C44401" w:rsidRDefault="00C45A79" w:rsidP="00AC4F0A">
            <w:r>
              <w:t>15</w:t>
            </w:r>
          </w:p>
        </w:tc>
        <w:tc>
          <w:tcPr>
            <w:tcW w:w="4776" w:type="dxa"/>
            <w:hideMark/>
          </w:tcPr>
          <w:p w:rsidR="00C45A79" w:rsidRPr="00C44401" w:rsidRDefault="00C45A79" w:rsidP="00AC4F0A">
            <w:r w:rsidRPr="00C44401">
              <w:t>Муниципальная программа "Управление муниципальными финансами на территории Агаповского муниципального района" на 2019-2021 годы</w:t>
            </w:r>
          </w:p>
        </w:tc>
        <w:tc>
          <w:tcPr>
            <w:tcW w:w="1418" w:type="dxa"/>
            <w:hideMark/>
          </w:tcPr>
          <w:p w:rsidR="00C45A79" w:rsidRPr="00C44401" w:rsidRDefault="00C45A79" w:rsidP="00AC4F0A">
            <w:r w:rsidRPr="00C44401">
              <w:t>101 488,27</w:t>
            </w:r>
          </w:p>
        </w:tc>
        <w:tc>
          <w:tcPr>
            <w:tcW w:w="1417" w:type="dxa"/>
            <w:noWrap/>
            <w:hideMark/>
          </w:tcPr>
          <w:p w:rsidR="00C45A79" w:rsidRPr="00C44401" w:rsidRDefault="00C45A79" w:rsidP="00AC4F0A">
            <w:r w:rsidRPr="00C44401">
              <w:t>101 488,27</w:t>
            </w:r>
          </w:p>
        </w:tc>
        <w:tc>
          <w:tcPr>
            <w:tcW w:w="1370" w:type="dxa"/>
            <w:hideMark/>
          </w:tcPr>
          <w:p w:rsidR="00C45A79" w:rsidRPr="00C44401" w:rsidRDefault="00C45A79" w:rsidP="00AC4F0A">
            <w:r w:rsidRPr="00C44401">
              <w:t>0,00</w:t>
            </w:r>
          </w:p>
        </w:tc>
      </w:tr>
      <w:tr w:rsidR="00C45A79" w:rsidRPr="00C44401" w:rsidTr="00AC4F0A">
        <w:trPr>
          <w:trHeight w:val="329"/>
        </w:trPr>
        <w:tc>
          <w:tcPr>
            <w:tcW w:w="752" w:type="dxa"/>
            <w:noWrap/>
          </w:tcPr>
          <w:p w:rsidR="00C45A79" w:rsidRPr="00C44401" w:rsidRDefault="00C45A79" w:rsidP="00AC4F0A">
            <w:r>
              <w:t>16</w:t>
            </w:r>
          </w:p>
        </w:tc>
        <w:tc>
          <w:tcPr>
            <w:tcW w:w="4776" w:type="dxa"/>
            <w:hideMark/>
          </w:tcPr>
          <w:p w:rsidR="00C45A79" w:rsidRPr="00C44401" w:rsidRDefault="00C45A79" w:rsidP="00AC4F0A">
            <w:r w:rsidRPr="00C44401">
              <w:t>Муниципальная программа "Развитие управления муниципальным имуществом и земельными участками Управлением по имуществу и земельным отношениям района на 2017-2019 годы</w:t>
            </w:r>
          </w:p>
        </w:tc>
        <w:tc>
          <w:tcPr>
            <w:tcW w:w="1418" w:type="dxa"/>
            <w:hideMark/>
          </w:tcPr>
          <w:p w:rsidR="00C45A79" w:rsidRPr="00C44401" w:rsidRDefault="00C45A79" w:rsidP="00AC4F0A">
            <w:r w:rsidRPr="00C44401">
              <w:t>7 539,52</w:t>
            </w:r>
          </w:p>
        </w:tc>
        <w:tc>
          <w:tcPr>
            <w:tcW w:w="1417" w:type="dxa"/>
            <w:noWrap/>
            <w:hideMark/>
          </w:tcPr>
          <w:p w:rsidR="00C45A79" w:rsidRPr="00C44401" w:rsidRDefault="00C45A79" w:rsidP="00AC4F0A">
            <w:r w:rsidRPr="00C44401">
              <w:t>7 539,52</w:t>
            </w:r>
          </w:p>
        </w:tc>
        <w:tc>
          <w:tcPr>
            <w:tcW w:w="1370" w:type="dxa"/>
            <w:hideMark/>
          </w:tcPr>
          <w:p w:rsidR="00C45A79" w:rsidRPr="00C44401" w:rsidRDefault="00C45A79" w:rsidP="00AC4F0A">
            <w:r w:rsidRPr="00C44401">
              <w:t>0,00</w:t>
            </w:r>
          </w:p>
        </w:tc>
      </w:tr>
      <w:tr w:rsidR="00C45A79" w:rsidRPr="00C44401" w:rsidTr="00AC4F0A">
        <w:trPr>
          <w:trHeight w:val="617"/>
        </w:trPr>
        <w:tc>
          <w:tcPr>
            <w:tcW w:w="752" w:type="dxa"/>
            <w:noWrap/>
          </w:tcPr>
          <w:p w:rsidR="00C45A79" w:rsidRPr="00C44401" w:rsidRDefault="00C45A79" w:rsidP="00AC4F0A">
            <w:r>
              <w:t>17</w:t>
            </w:r>
          </w:p>
        </w:tc>
        <w:tc>
          <w:tcPr>
            <w:tcW w:w="4776" w:type="dxa"/>
            <w:hideMark/>
          </w:tcPr>
          <w:p w:rsidR="00C45A79" w:rsidRPr="00C44401" w:rsidRDefault="00C45A79" w:rsidP="00AC4F0A">
            <w:r w:rsidRPr="00C44401">
              <w:t>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на 2019-2021 годы</w:t>
            </w:r>
          </w:p>
        </w:tc>
        <w:tc>
          <w:tcPr>
            <w:tcW w:w="1418" w:type="dxa"/>
            <w:hideMark/>
          </w:tcPr>
          <w:p w:rsidR="00C45A79" w:rsidRPr="00C44401" w:rsidRDefault="00C45A79" w:rsidP="00AC4F0A">
            <w:r w:rsidRPr="00C44401">
              <w:t>323,84</w:t>
            </w:r>
          </w:p>
        </w:tc>
        <w:tc>
          <w:tcPr>
            <w:tcW w:w="1417" w:type="dxa"/>
            <w:noWrap/>
            <w:hideMark/>
          </w:tcPr>
          <w:p w:rsidR="00C45A79" w:rsidRPr="00C44401" w:rsidRDefault="00C45A79" w:rsidP="00AC4F0A">
            <w:r w:rsidRPr="00C44401">
              <w:t>323,84</w:t>
            </w:r>
          </w:p>
        </w:tc>
        <w:tc>
          <w:tcPr>
            <w:tcW w:w="1370" w:type="dxa"/>
            <w:hideMark/>
          </w:tcPr>
          <w:p w:rsidR="00C45A79" w:rsidRPr="00C44401" w:rsidRDefault="00C45A79" w:rsidP="00AC4F0A">
            <w:r w:rsidRPr="00C44401">
              <w:t>0,00</w:t>
            </w:r>
          </w:p>
        </w:tc>
      </w:tr>
      <w:tr w:rsidR="00C45A79" w:rsidRPr="00C44401" w:rsidTr="00AC4F0A">
        <w:trPr>
          <w:trHeight w:val="214"/>
        </w:trPr>
        <w:tc>
          <w:tcPr>
            <w:tcW w:w="752" w:type="dxa"/>
            <w:noWrap/>
          </w:tcPr>
          <w:p w:rsidR="00C45A79" w:rsidRPr="00C44401" w:rsidRDefault="00C45A79" w:rsidP="00AC4F0A">
            <w:r>
              <w:t>18</w:t>
            </w:r>
          </w:p>
        </w:tc>
        <w:tc>
          <w:tcPr>
            <w:tcW w:w="4776" w:type="dxa"/>
            <w:hideMark/>
          </w:tcPr>
          <w:p w:rsidR="00C45A79" w:rsidRPr="00C44401" w:rsidRDefault="00C45A79" w:rsidP="00AC4F0A">
            <w:r w:rsidRPr="00C44401">
              <w:t xml:space="preserve">Муниципальная программа "Создание условий для оказания медицинской помощи населению  Агаповского муниципального района" </w:t>
            </w:r>
          </w:p>
        </w:tc>
        <w:tc>
          <w:tcPr>
            <w:tcW w:w="1418" w:type="dxa"/>
            <w:hideMark/>
          </w:tcPr>
          <w:p w:rsidR="00C45A79" w:rsidRPr="00C44401" w:rsidRDefault="00C45A79" w:rsidP="00AC4F0A">
            <w:r w:rsidRPr="00C44401">
              <w:t>134,19</w:t>
            </w:r>
          </w:p>
        </w:tc>
        <w:tc>
          <w:tcPr>
            <w:tcW w:w="1417" w:type="dxa"/>
            <w:noWrap/>
            <w:hideMark/>
          </w:tcPr>
          <w:p w:rsidR="00C45A79" w:rsidRPr="00C44401" w:rsidRDefault="00486FF4" w:rsidP="00AC4F0A">
            <w:r>
              <w:t>134,19</w:t>
            </w:r>
          </w:p>
        </w:tc>
        <w:tc>
          <w:tcPr>
            <w:tcW w:w="1370" w:type="dxa"/>
            <w:hideMark/>
          </w:tcPr>
          <w:p w:rsidR="00C45A79" w:rsidRPr="00C44401" w:rsidRDefault="00486FF4" w:rsidP="00AC4F0A">
            <w:r>
              <w:t>0,00</w:t>
            </w:r>
          </w:p>
        </w:tc>
      </w:tr>
      <w:tr w:rsidR="00C45A79" w:rsidRPr="00C44401" w:rsidTr="00AC4F0A">
        <w:trPr>
          <w:trHeight w:val="862"/>
        </w:trPr>
        <w:tc>
          <w:tcPr>
            <w:tcW w:w="752" w:type="dxa"/>
            <w:noWrap/>
          </w:tcPr>
          <w:p w:rsidR="00C45A79" w:rsidRPr="00C44401" w:rsidRDefault="00C45A79" w:rsidP="00AC4F0A">
            <w:r>
              <w:t>19</w:t>
            </w:r>
          </w:p>
        </w:tc>
        <w:tc>
          <w:tcPr>
            <w:tcW w:w="4776" w:type="dxa"/>
            <w:hideMark/>
          </w:tcPr>
          <w:p w:rsidR="00C45A79" w:rsidRPr="00C44401" w:rsidRDefault="00C45A79" w:rsidP="00AC4F0A">
            <w:r w:rsidRPr="00C44401">
              <w:t>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на 2019-2021 годы</w:t>
            </w:r>
          </w:p>
        </w:tc>
        <w:tc>
          <w:tcPr>
            <w:tcW w:w="1418" w:type="dxa"/>
            <w:hideMark/>
          </w:tcPr>
          <w:p w:rsidR="00C45A79" w:rsidRPr="00C44401" w:rsidRDefault="00C45A79" w:rsidP="00AC4F0A">
            <w:r w:rsidRPr="00C44401">
              <w:t>2 886,58</w:t>
            </w:r>
          </w:p>
        </w:tc>
        <w:tc>
          <w:tcPr>
            <w:tcW w:w="1417" w:type="dxa"/>
            <w:noWrap/>
            <w:hideMark/>
          </w:tcPr>
          <w:p w:rsidR="00C45A79" w:rsidRPr="00C44401" w:rsidRDefault="00C45A79" w:rsidP="00AC4F0A">
            <w:r w:rsidRPr="00C44401">
              <w:t>2 886,58</w:t>
            </w:r>
          </w:p>
        </w:tc>
        <w:tc>
          <w:tcPr>
            <w:tcW w:w="1370" w:type="dxa"/>
            <w:hideMark/>
          </w:tcPr>
          <w:p w:rsidR="00C45A79" w:rsidRPr="00C44401" w:rsidRDefault="00C45A79" w:rsidP="00AC4F0A">
            <w:r w:rsidRPr="00C44401">
              <w:t>0,00</w:t>
            </w:r>
          </w:p>
        </w:tc>
      </w:tr>
      <w:tr w:rsidR="00C45A79" w:rsidRPr="00C44401" w:rsidTr="00AC4F0A">
        <w:trPr>
          <w:trHeight w:val="441"/>
        </w:trPr>
        <w:tc>
          <w:tcPr>
            <w:tcW w:w="752" w:type="dxa"/>
            <w:noWrap/>
          </w:tcPr>
          <w:p w:rsidR="00C45A79" w:rsidRPr="00C44401" w:rsidRDefault="00C45A79" w:rsidP="00AC4F0A">
            <w:r>
              <w:t>20</w:t>
            </w:r>
          </w:p>
        </w:tc>
        <w:tc>
          <w:tcPr>
            <w:tcW w:w="4776" w:type="dxa"/>
            <w:hideMark/>
          </w:tcPr>
          <w:p w:rsidR="00C45A79" w:rsidRPr="00C44401" w:rsidRDefault="00C45A79" w:rsidP="00AC4F0A">
            <w:r w:rsidRPr="00C44401">
              <w:t>Муниципальная программа "Формирование современной городской среды на территории Агаповского муниципального района " на 2018-2022 годы</w:t>
            </w:r>
          </w:p>
        </w:tc>
        <w:tc>
          <w:tcPr>
            <w:tcW w:w="1418" w:type="dxa"/>
            <w:hideMark/>
          </w:tcPr>
          <w:p w:rsidR="00C45A79" w:rsidRPr="00C44401" w:rsidRDefault="00C45A79" w:rsidP="00AC4F0A">
            <w:r w:rsidRPr="00C44401">
              <w:t>2 037,40</w:t>
            </w:r>
          </w:p>
        </w:tc>
        <w:tc>
          <w:tcPr>
            <w:tcW w:w="1417" w:type="dxa"/>
            <w:hideMark/>
          </w:tcPr>
          <w:p w:rsidR="00C45A79" w:rsidRPr="00C44401" w:rsidRDefault="00C45A79" w:rsidP="00AC4F0A">
            <w:r w:rsidRPr="00C44401">
              <w:t>2 037,40</w:t>
            </w:r>
          </w:p>
        </w:tc>
        <w:tc>
          <w:tcPr>
            <w:tcW w:w="1370" w:type="dxa"/>
            <w:hideMark/>
          </w:tcPr>
          <w:p w:rsidR="00C45A79" w:rsidRPr="00C44401" w:rsidRDefault="00C45A79" w:rsidP="00AC4F0A">
            <w:r w:rsidRPr="00C44401">
              <w:t>0,00</w:t>
            </w:r>
          </w:p>
        </w:tc>
      </w:tr>
      <w:tr w:rsidR="00C45A79" w:rsidRPr="00C44401" w:rsidTr="00AC4F0A">
        <w:trPr>
          <w:trHeight w:val="555"/>
        </w:trPr>
        <w:tc>
          <w:tcPr>
            <w:tcW w:w="752" w:type="dxa"/>
            <w:noWrap/>
          </w:tcPr>
          <w:p w:rsidR="00C45A79" w:rsidRPr="00C44401" w:rsidRDefault="00C45A79" w:rsidP="00AC4F0A">
            <w:r>
              <w:t>21</w:t>
            </w:r>
          </w:p>
        </w:tc>
        <w:tc>
          <w:tcPr>
            <w:tcW w:w="4776" w:type="dxa"/>
            <w:hideMark/>
          </w:tcPr>
          <w:p w:rsidR="00C45A79" w:rsidRPr="00C44401" w:rsidRDefault="00C45A79" w:rsidP="00AC4F0A">
            <w:r w:rsidRPr="00C44401">
              <w:t>Муниципальная программа "Обеспечение общественного порядка и противодействие преступности на территории Агаповского муниципального района" на 2019-2021 годы</w:t>
            </w:r>
          </w:p>
        </w:tc>
        <w:tc>
          <w:tcPr>
            <w:tcW w:w="1418" w:type="dxa"/>
            <w:hideMark/>
          </w:tcPr>
          <w:p w:rsidR="00C45A79" w:rsidRPr="00C44401" w:rsidRDefault="00C45A79" w:rsidP="00AC4F0A">
            <w:r w:rsidRPr="00C44401">
              <w:t>1 057,70</w:t>
            </w:r>
          </w:p>
        </w:tc>
        <w:tc>
          <w:tcPr>
            <w:tcW w:w="1417" w:type="dxa"/>
            <w:hideMark/>
          </w:tcPr>
          <w:p w:rsidR="00C45A79" w:rsidRPr="00C44401" w:rsidRDefault="00C45A79" w:rsidP="00AC4F0A">
            <w:r w:rsidRPr="00C44401">
              <w:t>1 057,70</w:t>
            </w:r>
          </w:p>
        </w:tc>
        <w:tc>
          <w:tcPr>
            <w:tcW w:w="1370" w:type="dxa"/>
            <w:hideMark/>
          </w:tcPr>
          <w:p w:rsidR="00C45A79" w:rsidRPr="00C44401" w:rsidRDefault="00C45A79" w:rsidP="00AC4F0A">
            <w:r w:rsidRPr="00C44401">
              <w:t>0,00</w:t>
            </w:r>
          </w:p>
        </w:tc>
      </w:tr>
      <w:tr w:rsidR="00C45A79" w:rsidRPr="00C44401" w:rsidTr="00AC4F0A">
        <w:trPr>
          <w:trHeight w:val="375"/>
        </w:trPr>
        <w:tc>
          <w:tcPr>
            <w:tcW w:w="752" w:type="dxa"/>
            <w:noWrap/>
            <w:hideMark/>
          </w:tcPr>
          <w:p w:rsidR="00C45A79" w:rsidRPr="00C44401" w:rsidRDefault="00C45A79" w:rsidP="00AC4F0A">
            <w:r w:rsidRPr="00C44401">
              <w:t> </w:t>
            </w:r>
          </w:p>
        </w:tc>
        <w:tc>
          <w:tcPr>
            <w:tcW w:w="4776" w:type="dxa"/>
            <w:hideMark/>
          </w:tcPr>
          <w:p w:rsidR="00C45A79" w:rsidRPr="00C44401" w:rsidRDefault="00C45A79" w:rsidP="00AC4F0A">
            <w:pPr>
              <w:rPr>
                <w:b/>
              </w:rPr>
            </w:pPr>
            <w:r w:rsidRPr="00C44401">
              <w:rPr>
                <w:b/>
              </w:rPr>
              <w:t> Итого</w:t>
            </w:r>
          </w:p>
        </w:tc>
        <w:tc>
          <w:tcPr>
            <w:tcW w:w="1418" w:type="dxa"/>
            <w:hideMark/>
          </w:tcPr>
          <w:p w:rsidR="00C45A79" w:rsidRPr="00C44401" w:rsidRDefault="00C45A79" w:rsidP="00AC4F0A">
            <w:pPr>
              <w:rPr>
                <w:b/>
              </w:rPr>
            </w:pPr>
            <w:r w:rsidRPr="00C44401">
              <w:rPr>
                <w:b/>
              </w:rPr>
              <w:t>1 244 236,77</w:t>
            </w:r>
          </w:p>
        </w:tc>
        <w:tc>
          <w:tcPr>
            <w:tcW w:w="1417" w:type="dxa"/>
            <w:hideMark/>
          </w:tcPr>
          <w:p w:rsidR="00C45A79" w:rsidRPr="00C44401" w:rsidRDefault="00C45A79" w:rsidP="00486FF4">
            <w:pPr>
              <w:rPr>
                <w:b/>
              </w:rPr>
            </w:pPr>
            <w:r w:rsidRPr="00C44401">
              <w:rPr>
                <w:b/>
              </w:rPr>
              <w:t>1 244</w:t>
            </w:r>
            <w:r w:rsidR="00486FF4">
              <w:rPr>
                <w:b/>
              </w:rPr>
              <w:t> 236,77</w:t>
            </w:r>
          </w:p>
        </w:tc>
        <w:tc>
          <w:tcPr>
            <w:tcW w:w="1370" w:type="dxa"/>
            <w:hideMark/>
          </w:tcPr>
          <w:p w:rsidR="00C45A79" w:rsidRPr="00C44401" w:rsidRDefault="00486FF4" w:rsidP="00AC4F0A">
            <w:pPr>
              <w:rPr>
                <w:b/>
              </w:rPr>
            </w:pPr>
            <w:r>
              <w:rPr>
                <w:b/>
              </w:rPr>
              <w:t>0,00</w:t>
            </w:r>
          </w:p>
        </w:tc>
      </w:tr>
    </w:tbl>
    <w:p w:rsidR="00A60C81" w:rsidRDefault="00A60C81" w:rsidP="00F4285F">
      <w:pPr>
        <w:autoSpaceDE w:val="0"/>
        <w:autoSpaceDN w:val="0"/>
        <w:adjustRightInd w:val="0"/>
        <w:ind w:firstLine="708"/>
        <w:jc w:val="both"/>
        <w:rPr>
          <w:rFonts w:eastAsiaTheme="minorHAnsi"/>
          <w:sz w:val="28"/>
          <w:szCs w:val="28"/>
          <w:lang w:eastAsia="en-US"/>
        </w:rPr>
      </w:pPr>
    </w:p>
    <w:p w:rsidR="00F4285F" w:rsidRPr="00F4285F" w:rsidRDefault="00F4285F" w:rsidP="00F4285F">
      <w:pPr>
        <w:ind w:firstLine="720"/>
        <w:jc w:val="both"/>
        <w:rPr>
          <w:sz w:val="28"/>
          <w:szCs w:val="28"/>
        </w:rPr>
      </w:pPr>
      <w:r w:rsidRPr="00F4285F">
        <w:rPr>
          <w:sz w:val="28"/>
          <w:szCs w:val="28"/>
        </w:rPr>
        <w:t>При проведении экспертно-аналитического мероприятия «Экспертиза проекта решения о бюджете на 201</w:t>
      </w:r>
      <w:r w:rsidR="00C45A79">
        <w:rPr>
          <w:sz w:val="28"/>
          <w:szCs w:val="28"/>
        </w:rPr>
        <w:t>9</w:t>
      </w:r>
      <w:r w:rsidRPr="00F4285F">
        <w:rPr>
          <w:sz w:val="28"/>
          <w:szCs w:val="28"/>
        </w:rPr>
        <w:t xml:space="preserve"> год и на плановый период 20</w:t>
      </w:r>
      <w:r w:rsidR="00C45A79">
        <w:rPr>
          <w:sz w:val="28"/>
          <w:szCs w:val="28"/>
        </w:rPr>
        <w:t>20</w:t>
      </w:r>
      <w:r w:rsidRPr="00F4285F">
        <w:rPr>
          <w:sz w:val="28"/>
          <w:szCs w:val="28"/>
        </w:rPr>
        <w:t xml:space="preserve"> и 202</w:t>
      </w:r>
      <w:r w:rsidR="00C45A79">
        <w:rPr>
          <w:sz w:val="28"/>
          <w:szCs w:val="28"/>
        </w:rPr>
        <w:t>1</w:t>
      </w:r>
      <w:r w:rsidRPr="00F4285F">
        <w:rPr>
          <w:sz w:val="28"/>
          <w:szCs w:val="28"/>
        </w:rPr>
        <w:t xml:space="preserve"> годов» был проведен сравнительный анализ </w:t>
      </w:r>
      <w:proofErr w:type="gramStart"/>
      <w:r w:rsidRPr="00F4285F">
        <w:rPr>
          <w:sz w:val="28"/>
          <w:szCs w:val="28"/>
        </w:rPr>
        <w:t>фонда оплаты труда муниципальных организаций района</w:t>
      </w:r>
      <w:proofErr w:type="gramEnd"/>
      <w:r w:rsidRPr="00F4285F">
        <w:rPr>
          <w:sz w:val="28"/>
          <w:szCs w:val="28"/>
        </w:rPr>
        <w:t>. Данные представлены в таблице:</w:t>
      </w:r>
    </w:p>
    <w:p w:rsidR="00F4285F" w:rsidRPr="00C45A79" w:rsidRDefault="00F4285F" w:rsidP="00F4285F">
      <w:pPr>
        <w:ind w:firstLine="851"/>
        <w:contextualSpacing/>
        <w:jc w:val="right"/>
        <w:rPr>
          <w:sz w:val="24"/>
          <w:szCs w:val="24"/>
        </w:rPr>
      </w:pPr>
    </w:p>
    <w:tbl>
      <w:tblPr>
        <w:tblStyle w:val="af4"/>
        <w:tblW w:w="0" w:type="auto"/>
        <w:tblLook w:val="04A0" w:firstRow="1" w:lastRow="0" w:firstColumn="1" w:lastColumn="0" w:noHBand="0" w:noVBand="1"/>
      </w:tblPr>
      <w:tblGrid>
        <w:gridCol w:w="960"/>
        <w:gridCol w:w="3780"/>
        <w:gridCol w:w="1600"/>
        <w:gridCol w:w="1600"/>
        <w:gridCol w:w="966"/>
      </w:tblGrid>
      <w:tr w:rsidR="00C45A79" w:rsidRPr="00DD7FF4" w:rsidTr="00F110AF">
        <w:trPr>
          <w:trHeight w:val="70"/>
        </w:trPr>
        <w:tc>
          <w:tcPr>
            <w:tcW w:w="960" w:type="dxa"/>
            <w:hideMark/>
          </w:tcPr>
          <w:p w:rsidR="00C45A79" w:rsidRPr="00DD7FF4" w:rsidRDefault="00C45A79" w:rsidP="00AC4F0A">
            <w:pPr>
              <w:jc w:val="center"/>
              <w:rPr>
                <w:b/>
                <w:bCs/>
              </w:rPr>
            </w:pPr>
            <w:r w:rsidRPr="00DD7FF4">
              <w:rPr>
                <w:b/>
                <w:bCs/>
              </w:rPr>
              <w:t>Раздел</w:t>
            </w:r>
          </w:p>
        </w:tc>
        <w:tc>
          <w:tcPr>
            <w:tcW w:w="3780" w:type="dxa"/>
            <w:hideMark/>
          </w:tcPr>
          <w:p w:rsidR="00C45A79" w:rsidRPr="00DD7FF4" w:rsidRDefault="00C45A79" w:rsidP="00AC4F0A">
            <w:pPr>
              <w:jc w:val="center"/>
              <w:rPr>
                <w:b/>
                <w:bCs/>
              </w:rPr>
            </w:pPr>
            <w:r w:rsidRPr="00DD7FF4">
              <w:rPr>
                <w:b/>
                <w:bCs/>
              </w:rPr>
              <w:t>ГРБС</w:t>
            </w:r>
          </w:p>
        </w:tc>
        <w:tc>
          <w:tcPr>
            <w:tcW w:w="1600" w:type="dxa"/>
            <w:hideMark/>
          </w:tcPr>
          <w:p w:rsidR="00C45A79" w:rsidRPr="00DD7FF4" w:rsidRDefault="00C45A79" w:rsidP="00AC4F0A">
            <w:pPr>
              <w:rPr>
                <w:b/>
                <w:bCs/>
              </w:rPr>
            </w:pPr>
            <w:r w:rsidRPr="00DD7FF4">
              <w:rPr>
                <w:b/>
                <w:bCs/>
              </w:rPr>
              <w:t>Сумма, тыс. руб. 2018 г.</w:t>
            </w:r>
          </w:p>
        </w:tc>
        <w:tc>
          <w:tcPr>
            <w:tcW w:w="1600" w:type="dxa"/>
            <w:hideMark/>
          </w:tcPr>
          <w:p w:rsidR="00C45A79" w:rsidRPr="00DD7FF4" w:rsidRDefault="00C45A79" w:rsidP="00AC4F0A">
            <w:pPr>
              <w:rPr>
                <w:b/>
                <w:bCs/>
              </w:rPr>
            </w:pPr>
            <w:r w:rsidRPr="00DD7FF4">
              <w:rPr>
                <w:b/>
                <w:bCs/>
              </w:rPr>
              <w:t xml:space="preserve"> Сумма, тыс. руб. 2019 г. </w:t>
            </w:r>
          </w:p>
        </w:tc>
        <w:tc>
          <w:tcPr>
            <w:tcW w:w="960" w:type="dxa"/>
            <w:hideMark/>
          </w:tcPr>
          <w:p w:rsidR="00C45A79" w:rsidRPr="00DD7FF4" w:rsidRDefault="00C45A79" w:rsidP="00AC4F0A">
            <w:pPr>
              <w:rPr>
                <w:b/>
                <w:bCs/>
              </w:rPr>
            </w:pPr>
            <w:r w:rsidRPr="00DD7FF4">
              <w:rPr>
                <w:b/>
                <w:bCs/>
              </w:rPr>
              <w:t>% к 201</w:t>
            </w:r>
            <w:r>
              <w:rPr>
                <w:b/>
                <w:bCs/>
              </w:rPr>
              <w:t>8</w:t>
            </w:r>
            <w:r w:rsidRPr="00DD7FF4">
              <w:rPr>
                <w:b/>
                <w:bCs/>
              </w:rPr>
              <w:t xml:space="preserve"> году</w:t>
            </w:r>
          </w:p>
        </w:tc>
      </w:tr>
      <w:tr w:rsidR="00C45A79" w:rsidRPr="00DD7FF4" w:rsidTr="00AC4F0A">
        <w:trPr>
          <w:trHeight w:val="226"/>
        </w:trPr>
        <w:tc>
          <w:tcPr>
            <w:tcW w:w="960" w:type="dxa"/>
            <w:hideMark/>
          </w:tcPr>
          <w:p w:rsidR="00C45A79" w:rsidRPr="00DD7FF4" w:rsidRDefault="00C45A79" w:rsidP="00AC4F0A">
            <w:r w:rsidRPr="00DD7FF4">
              <w:t> 514</w:t>
            </w:r>
          </w:p>
        </w:tc>
        <w:tc>
          <w:tcPr>
            <w:tcW w:w="3780" w:type="dxa"/>
            <w:hideMark/>
          </w:tcPr>
          <w:p w:rsidR="00C45A79" w:rsidRPr="00DD7FF4" w:rsidRDefault="00C45A79" w:rsidP="00AC4F0A">
            <w:pPr>
              <w:rPr>
                <w:b/>
                <w:bCs/>
              </w:rPr>
            </w:pPr>
            <w:r w:rsidRPr="00DD7FF4">
              <w:rPr>
                <w:b/>
                <w:bCs/>
              </w:rPr>
              <w:t>Администрация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24 966,34   </w:t>
            </w:r>
          </w:p>
        </w:tc>
        <w:tc>
          <w:tcPr>
            <w:tcW w:w="1600" w:type="dxa"/>
            <w:hideMark/>
          </w:tcPr>
          <w:p w:rsidR="00C45A79" w:rsidRPr="00DD7FF4" w:rsidRDefault="00C45A79" w:rsidP="00AC4F0A">
            <w:pPr>
              <w:rPr>
                <w:b/>
                <w:bCs/>
              </w:rPr>
            </w:pPr>
            <w:r w:rsidRPr="00DD7FF4">
              <w:rPr>
                <w:b/>
                <w:bCs/>
              </w:rPr>
              <w:t xml:space="preserve">      27 265,07   </w:t>
            </w:r>
          </w:p>
        </w:tc>
        <w:tc>
          <w:tcPr>
            <w:tcW w:w="960" w:type="dxa"/>
            <w:noWrap/>
            <w:hideMark/>
          </w:tcPr>
          <w:p w:rsidR="00C45A79" w:rsidRPr="00DD7FF4" w:rsidRDefault="00C45A79" w:rsidP="00AC4F0A">
            <w:pPr>
              <w:rPr>
                <w:b/>
                <w:bCs/>
              </w:rPr>
            </w:pPr>
            <w:r w:rsidRPr="00DD7FF4">
              <w:rPr>
                <w:b/>
                <w:bCs/>
              </w:rPr>
              <w:t>109,21%</w:t>
            </w:r>
          </w:p>
        </w:tc>
      </w:tr>
      <w:tr w:rsidR="00C45A79" w:rsidRPr="00DD7FF4" w:rsidTr="00AC4F0A">
        <w:trPr>
          <w:trHeight w:val="418"/>
        </w:trPr>
        <w:tc>
          <w:tcPr>
            <w:tcW w:w="960" w:type="dxa"/>
            <w:hideMark/>
          </w:tcPr>
          <w:p w:rsidR="00C45A79" w:rsidRPr="00DD7FF4" w:rsidRDefault="00C45A79" w:rsidP="00AC4F0A">
            <w:r w:rsidRPr="00DD7FF4">
              <w:lastRenderedPageBreak/>
              <w:t> 515</w:t>
            </w:r>
          </w:p>
        </w:tc>
        <w:tc>
          <w:tcPr>
            <w:tcW w:w="3780" w:type="dxa"/>
            <w:hideMark/>
          </w:tcPr>
          <w:p w:rsidR="00C45A79" w:rsidRPr="00DD7FF4" w:rsidRDefault="00C45A79" w:rsidP="00AC4F0A">
            <w:pPr>
              <w:rPr>
                <w:b/>
                <w:bCs/>
              </w:rPr>
            </w:pPr>
            <w:r w:rsidRPr="00DD7FF4">
              <w:rPr>
                <w:b/>
                <w:bCs/>
              </w:rPr>
              <w:t>Управления финансов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10 697,37   </w:t>
            </w:r>
          </w:p>
        </w:tc>
        <w:tc>
          <w:tcPr>
            <w:tcW w:w="1600" w:type="dxa"/>
            <w:hideMark/>
          </w:tcPr>
          <w:p w:rsidR="00C45A79" w:rsidRPr="00DD7FF4" w:rsidRDefault="00C45A79" w:rsidP="00AC4F0A">
            <w:pPr>
              <w:rPr>
                <w:b/>
                <w:bCs/>
              </w:rPr>
            </w:pPr>
            <w:r w:rsidRPr="00DD7FF4">
              <w:rPr>
                <w:b/>
                <w:bCs/>
              </w:rPr>
              <w:t xml:space="preserve">      11 698,42   </w:t>
            </w:r>
          </w:p>
        </w:tc>
        <w:tc>
          <w:tcPr>
            <w:tcW w:w="960" w:type="dxa"/>
            <w:noWrap/>
            <w:hideMark/>
          </w:tcPr>
          <w:p w:rsidR="00C45A79" w:rsidRPr="00DD7FF4" w:rsidRDefault="00C45A79" w:rsidP="00AC4F0A">
            <w:pPr>
              <w:rPr>
                <w:b/>
                <w:bCs/>
              </w:rPr>
            </w:pPr>
            <w:r w:rsidRPr="00DD7FF4">
              <w:rPr>
                <w:b/>
                <w:bCs/>
              </w:rPr>
              <w:t>109,36%</w:t>
            </w:r>
          </w:p>
        </w:tc>
      </w:tr>
      <w:tr w:rsidR="00C45A79" w:rsidRPr="00DD7FF4" w:rsidTr="00AC4F0A">
        <w:trPr>
          <w:trHeight w:val="74"/>
        </w:trPr>
        <w:tc>
          <w:tcPr>
            <w:tcW w:w="960" w:type="dxa"/>
            <w:hideMark/>
          </w:tcPr>
          <w:p w:rsidR="00C45A79" w:rsidRPr="00DD7FF4" w:rsidRDefault="00C45A79" w:rsidP="00AC4F0A">
            <w:r w:rsidRPr="00DD7FF4">
              <w:t> 516</w:t>
            </w:r>
          </w:p>
        </w:tc>
        <w:tc>
          <w:tcPr>
            <w:tcW w:w="3780" w:type="dxa"/>
            <w:hideMark/>
          </w:tcPr>
          <w:p w:rsidR="00C45A79" w:rsidRPr="00DD7FF4" w:rsidRDefault="00C45A79" w:rsidP="00AC4F0A">
            <w:pPr>
              <w:rPr>
                <w:b/>
                <w:bCs/>
              </w:rPr>
            </w:pPr>
            <w:r w:rsidRPr="00DD7FF4">
              <w:rPr>
                <w:b/>
                <w:bCs/>
              </w:rPr>
              <w:t>Собрание депутатов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2 937,16   </w:t>
            </w:r>
          </w:p>
        </w:tc>
        <w:tc>
          <w:tcPr>
            <w:tcW w:w="1600" w:type="dxa"/>
            <w:hideMark/>
          </w:tcPr>
          <w:p w:rsidR="00C45A79" w:rsidRPr="00DD7FF4" w:rsidRDefault="00C45A79" w:rsidP="00AC4F0A">
            <w:pPr>
              <w:rPr>
                <w:b/>
                <w:bCs/>
              </w:rPr>
            </w:pPr>
            <w:r w:rsidRPr="00DD7FF4">
              <w:rPr>
                <w:b/>
                <w:bCs/>
              </w:rPr>
              <w:t xml:space="preserve">        3 194,58   </w:t>
            </w:r>
          </w:p>
        </w:tc>
        <w:tc>
          <w:tcPr>
            <w:tcW w:w="960" w:type="dxa"/>
            <w:noWrap/>
            <w:hideMark/>
          </w:tcPr>
          <w:p w:rsidR="00C45A79" w:rsidRPr="00DD7FF4" w:rsidRDefault="00C45A79" w:rsidP="00AC4F0A">
            <w:pPr>
              <w:rPr>
                <w:b/>
                <w:bCs/>
              </w:rPr>
            </w:pPr>
            <w:r w:rsidRPr="00DD7FF4">
              <w:rPr>
                <w:b/>
                <w:bCs/>
              </w:rPr>
              <w:t>108,76%</w:t>
            </w:r>
          </w:p>
        </w:tc>
      </w:tr>
      <w:tr w:rsidR="00C45A79" w:rsidRPr="00DD7FF4" w:rsidTr="00AC4F0A">
        <w:trPr>
          <w:trHeight w:val="549"/>
        </w:trPr>
        <w:tc>
          <w:tcPr>
            <w:tcW w:w="960" w:type="dxa"/>
            <w:hideMark/>
          </w:tcPr>
          <w:p w:rsidR="00C45A79" w:rsidRPr="00DD7FF4" w:rsidRDefault="00C45A79" w:rsidP="00AC4F0A">
            <w:r w:rsidRPr="00DD7FF4">
              <w:t> 517</w:t>
            </w:r>
          </w:p>
        </w:tc>
        <w:tc>
          <w:tcPr>
            <w:tcW w:w="3780" w:type="dxa"/>
            <w:hideMark/>
          </w:tcPr>
          <w:p w:rsidR="00C45A79" w:rsidRPr="00DD7FF4" w:rsidRDefault="00C45A79" w:rsidP="00AC4F0A">
            <w:pPr>
              <w:rPr>
                <w:b/>
                <w:bCs/>
              </w:rPr>
            </w:pPr>
            <w:r w:rsidRPr="00DD7FF4">
              <w:rPr>
                <w:b/>
                <w:bCs/>
              </w:rPr>
              <w:t>Муниципальное управление культуры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72 653,86   </w:t>
            </w:r>
          </w:p>
        </w:tc>
        <w:tc>
          <w:tcPr>
            <w:tcW w:w="1600" w:type="dxa"/>
            <w:hideMark/>
          </w:tcPr>
          <w:p w:rsidR="00C45A79" w:rsidRPr="00DD7FF4" w:rsidRDefault="00C45A79" w:rsidP="00AC4F0A">
            <w:pPr>
              <w:rPr>
                <w:b/>
                <w:bCs/>
              </w:rPr>
            </w:pPr>
            <w:r w:rsidRPr="00DD7FF4">
              <w:rPr>
                <w:b/>
                <w:bCs/>
              </w:rPr>
              <w:t xml:space="preserve">      76 208,90   </w:t>
            </w:r>
          </w:p>
        </w:tc>
        <w:tc>
          <w:tcPr>
            <w:tcW w:w="960" w:type="dxa"/>
            <w:noWrap/>
            <w:hideMark/>
          </w:tcPr>
          <w:p w:rsidR="00C45A79" w:rsidRPr="00DD7FF4" w:rsidRDefault="00C45A79" w:rsidP="00AC4F0A">
            <w:pPr>
              <w:rPr>
                <w:b/>
                <w:bCs/>
              </w:rPr>
            </w:pPr>
            <w:r w:rsidRPr="00DD7FF4">
              <w:rPr>
                <w:b/>
                <w:bCs/>
              </w:rPr>
              <w:t>104,89%</w:t>
            </w:r>
          </w:p>
        </w:tc>
      </w:tr>
      <w:tr w:rsidR="00C45A79" w:rsidRPr="00DD7FF4" w:rsidTr="00AC4F0A">
        <w:trPr>
          <w:trHeight w:val="70"/>
        </w:trPr>
        <w:tc>
          <w:tcPr>
            <w:tcW w:w="960" w:type="dxa"/>
          </w:tcPr>
          <w:p w:rsidR="00C45A79" w:rsidRPr="00DD7FF4" w:rsidRDefault="00C45A79" w:rsidP="00AC4F0A"/>
        </w:tc>
        <w:tc>
          <w:tcPr>
            <w:tcW w:w="3780" w:type="dxa"/>
            <w:hideMark/>
          </w:tcPr>
          <w:p w:rsidR="00C45A79" w:rsidRPr="00DD7FF4" w:rsidRDefault="00C45A79" w:rsidP="00AC4F0A">
            <w:r w:rsidRPr="00DD7FF4">
              <w:t>Образование</w:t>
            </w:r>
          </w:p>
        </w:tc>
        <w:tc>
          <w:tcPr>
            <w:tcW w:w="1600" w:type="dxa"/>
            <w:hideMark/>
          </w:tcPr>
          <w:p w:rsidR="00C45A79" w:rsidRPr="00DD7FF4" w:rsidRDefault="00C45A79" w:rsidP="00AC4F0A">
            <w:r w:rsidRPr="00DD7FF4">
              <w:t xml:space="preserve">        17 938,33   </w:t>
            </w:r>
          </w:p>
        </w:tc>
        <w:tc>
          <w:tcPr>
            <w:tcW w:w="1600" w:type="dxa"/>
            <w:hideMark/>
          </w:tcPr>
          <w:p w:rsidR="00C45A79" w:rsidRPr="00DD7FF4" w:rsidRDefault="00C45A79" w:rsidP="00AC4F0A">
            <w:r w:rsidRPr="00DD7FF4">
              <w:t xml:space="preserve">        16 278,07   </w:t>
            </w:r>
          </w:p>
        </w:tc>
        <w:tc>
          <w:tcPr>
            <w:tcW w:w="960" w:type="dxa"/>
            <w:noWrap/>
            <w:hideMark/>
          </w:tcPr>
          <w:p w:rsidR="00C45A79" w:rsidRPr="00DD7FF4" w:rsidRDefault="00C45A79" w:rsidP="00AC4F0A">
            <w:r w:rsidRPr="00DD7FF4">
              <w:t>90,74%</w:t>
            </w:r>
          </w:p>
        </w:tc>
      </w:tr>
      <w:tr w:rsidR="00C45A79" w:rsidRPr="00DD7FF4" w:rsidTr="00AC4F0A">
        <w:trPr>
          <w:trHeight w:val="70"/>
        </w:trPr>
        <w:tc>
          <w:tcPr>
            <w:tcW w:w="960" w:type="dxa"/>
          </w:tcPr>
          <w:p w:rsidR="00C45A79" w:rsidRPr="00DD7FF4" w:rsidRDefault="00C45A79" w:rsidP="00AC4F0A"/>
        </w:tc>
        <w:tc>
          <w:tcPr>
            <w:tcW w:w="3780" w:type="dxa"/>
            <w:hideMark/>
          </w:tcPr>
          <w:p w:rsidR="00C45A79" w:rsidRPr="00DD7FF4" w:rsidRDefault="00C45A79" w:rsidP="00AC4F0A">
            <w:r w:rsidRPr="00DD7FF4">
              <w:t>Культура, кинематография</w:t>
            </w:r>
          </w:p>
        </w:tc>
        <w:tc>
          <w:tcPr>
            <w:tcW w:w="1600" w:type="dxa"/>
            <w:hideMark/>
          </w:tcPr>
          <w:p w:rsidR="00C45A79" w:rsidRPr="00DD7FF4" w:rsidRDefault="00C45A79" w:rsidP="00AC4F0A">
            <w:r w:rsidRPr="00DD7FF4">
              <w:t xml:space="preserve">        54 715,53   </w:t>
            </w:r>
          </w:p>
        </w:tc>
        <w:tc>
          <w:tcPr>
            <w:tcW w:w="1600" w:type="dxa"/>
            <w:hideMark/>
          </w:tcPr>
          <w:p w:rsidR="00C45A79" w:rsidRPr="00DD7FF4" w:rsidRDefault="00C45A79" w:rsidP="00AC4F0A">
            <w:r w:rsidRPr="00DD7FF4">
              <w:t xml:space="preserve">        59 930,83   </w:t>
            </w:r>
          </w:p>
        </w:tc>
        <w:tc>
          <w:tcPr>
            <w:tcW w:w="960" w:type="dxa"/>
            <w:noWrap/>
            <w:hideMark/>
          </w:tcPr>
          <w:p w:rsidR="00C45A79" w:rsidRPr="00DD7FF4" w:rsidRDefault="00C45A79" w:rsidP="00AC4F0A">
            <w:r w:rsidRPr="00DD7FF4">
              <w:t>109,53%</w:t>
            </w:r>
          </w:p>
        </w:tc>
      </w:tr>
      <w:tr w:rsidR="00C45A79" w:rsidRPr="00DD7FF4" w:rsidTr="00AC4F0A">
        <w:trPr>
          <w:trHeight w:val="242"/>
        </w:trPr>
        <w:tc>
          <w:tcPr>
            <w:tcW w:w="960" w:type="dxa"/>
            <w:hideMark/>
          </w:tcPr>
          <w:p w:rsidR="00C45A79" w:rsidRPr="00DD7FF4" w:rsidRDefault="00C45A79" w:rsidP="00AC4F0A">
            <w:r w:rsidRPr="00DD7FF4">
              <w:t> 518</w:t>
            </w:r>
          </w:p>
        </w:tc>
        <w:tc>
          <w:tcPr>
            <w:tcW w:w="3780" w:type="dxa"/>
            <w:hideMark/>
          </w:tcPr>
          <w:p w:rsidR="00C45A79" w:rsidRPr="00DD7FF4" w:rsidRDefault="00C45A79" w:rsidP="00AC4F0A">
            <w:pPr>
              <w:rPr>
                <w:b/>
                <w:bCs/>
              </w:rPr>
            </w:pPr>
            <w:r w:rsidRPr="00DD7FF4">
              <w:rPr>
                <w:b/>
                <w:bCs/>
              </w:rPr>
              <w:t>Управление образования Администрации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389 194,65   </w:t>
            </w:r>
          </w:p>
        </w:tc>
        <w:tc>
          <w:tcPr>
            <w:tcW w:w="1600" w:type="dxa"/>
            <w:hideMark/>
          </w:tcPr>
          <w:p w:rsidR="00C45A79" w:rsidRPr="00DD7FF4" w:rsidRDefault="00C45A79" w:rsidP="00AC4F0A">
            <w:pPr>
              <w:rPr>
                <w:b/>
                <w:bCs/>
              </w:rPr>
            </w:pPr>
            <w:r w:rsidRPr="00DD7FF4">
              <w:rPr>
                <w:b/>
                <w:bCs/>
              </w:rPr>
              <w:t xml:space="preserve">    448 186,94   </w:t>
            </w:r>
          </w:p>
        </w:tc>
        <w:tc>
          <w:tcPr>
            <w:tcW w:w="960" w:type="dxa"/>
            <w:noWrap/>
            <w:hideMark/>
          </w:tcPr>
          <w:p w:rsidR="00C45A79" w:rsidRPr="00DD7FF4" w:rsidRDefault="00C45A79" w:rsidP="00AC4F0A">
            <w:pPr>
              <w:rPr>
                <w:b/>
                <w:bCs/>
              </w:rPr>
            </w:pPr>
            <w:r w:rsidRPr="00DD7FF4">
              <w:rPr>
                <w:b/>
                <w:bCs/>
              </w:rPr>
              <w:t>115,16%</w:t>
            </w:r>
          </w:p>
        </w:tc>
      </w:tr>
      <w:tr w:rsidR="00C45A79" w:rsidRPr="00DD7FF4" w:rsidTr="00AC4F0A">
        <w:trPr>
          <w:trHeight w:val="323"/>
        </w:trPr>
        <w:tc>
          <w:tcPr>
            <w:tcW w:w="960" w:type="dxa"/>
            <w:hideMark/>
          </w:tcPr>
          <w:p w:rsidR="00C45A79" w:rsidRPr="00DD7FF4" w:rsidRDefault="00C45A79" w:rsidP="00AC4F0A">
            <w:r w:rsidRPr="00DD7FF4">
              <w:t> 520</w:t>
            </w:r>
          </w:p>
        </w:tc>
        <w:tc>
          <w:tcPr>
            <w:tcW w:w="3780" w:type="dxa"/>
            <w:hideMark/>
          </w:tcPr>
          <w:p w:rsidR="00C45A79" w:rsidRPr="00DD7FF4" w:rsidRDefault="00C45A79" w:rsidP="00AC4F0A">
            <w:pPr>
              <w:rPr>
                <w:b/>
                <w:bCs/>
              </w:rPr>
            </w:pPr>
            <w:r w:rsidRPr="00DD7FF4">
              <w:rPr>
                <w:b/>
                <w:bCs/>
              </w:rPr>
              <w:t>Управление социальной защиты населения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12 791,50   </w:t>
            </w:r>
          </w:p>
        </w:tc>
        <w:tc>
          <w:tcPr>
            <w:tcW w:w="1600" w:type="dxa"/>
            <w:hideMark/>
          </w:tcPr>
          <w:p w:rsidR="00C45A79" w:rsidRPr="00DD7FF4" w:rsidRDefault="00C45A79" w:rsidP="00AC4F0A">
            <w:pPr>
              <w:rPr>
                <w:b/>
                <w:bCs/>
              </w:rPr>
            </w:pPr>
            <w:r w:rsidRPr="00DD7FF4">
              <w:rPr>
                <w:b/>
                <w:bCs/>
              </w:rPr>
              <w:t xml:space="preserve">      13 067,46   </w:t>
            </w:r>
          </w:p>
        </w:tc>
        <w:tc>
          <w:tcPr>
            <w:tcW w:w="960" w:type="dxa"/>
            <w:noWrap/>
            <w:hideMark/>
          </w:tcPr>
          <w:p w:rsidR="00C45A79" w:rsidRPr="00DD7FF4" w:rsidRDefault="00C45A79" w:rsidP="00AC4F0A">
            <w:pPr>
              <w:rPr>
                <w:b/>
                <w:bCs/>
              </w:rPr>
            </w:pPr>
            <w:r w:rsidRPr="00DD7FF4">
              <w:rPr>
                <w:b/>
                <w:bCs/>
              </w:rPr>
              <w:t>102,16%</w:t>
            </w:r>
          </w:p>
        </w:tc>
      </w:tr>
      <w:tr w:rsidR="00C45A79" w:rsidRPr="00DD7FF4" w:rsidTr="00AC4F0A">
        <w:trPr>
          <w:trHeight w:val="278"/>
        </w:trPr>
        <w:tc>
          <w:tcPr>
            <w:tcW w:w="960" w:type="dxa"/>
            <w:hideMark/>
          </w:tcPr>
          <w:p w:rsidR="00C45A79" w:rsidRPr="00DD7FF4" w:rsidRDefault="00C45A79" w:rsidP="00AC4F0A">
            <w:r w:rsidRPr="00DD7FF4">
              <w:t> 522</w:t>
            </w:r>
          </w:p>
        </w:tc>
        <w:tc>
          <w:tcPr>
            <w:tcW w:w="3780" w:type="dxa"/>
            <w:hideMark/>
          </w:tcPr>
          <w:p w:rsidR="00C45A79" w:rsidRPr="00DD7FF4" w:rsidRDefault="00C45A79" w:rsidP="00AC4F0A">
            <w:pPr>
              <w:rPr>
                <w:b/>
                <w:bCs/>
              </w:rPr>
            </w:pPr>
            <w:r w:rsidRPr="00DD7FF4">
              <w:rPr>
                <w:b/>
                <w:bCs/>
              </w:rPr>
              <w:t>Управление сельского хозяйства и продовольствия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3 183,41   </w:t>
            </w:r>
          </w:p>
        </w:tc>
        <w:tc>
          <w:tcPr>
            <w:tcW w:w="1600" w:type="dxa"/>
            <w:hideMark/>
          </w:tcPr>
          <w:p w:rsidR="00C45A79" w:rsidRPr="00DD7FF4" w:rsidRDefault="00C45A79" w:rsidP="00AC4F0A">
            <w:pPr>
              <w:rPr>
                <w:b/>
                <w:bCs/>
              </w:rPr>
            </w:pPr>
            <w:r w:rsidRPr="00DD7FF4">
              <w:rPr>
                <w:b/>
                <w:bCs/>
              </w:rPr>
              <w:t xml:space="preserve">        3 395,44   </w:t>
            </w:r>
          </w:p>
        </w:tc>
        <w:tc>
          <w:tcPr>
            <w:tcW w:w="960" w:type="dxa"/>
            <w:noWrap/>
            <w:hideMark/>
          </w:tcPr>
          <w:p w:rsidR="00C45A79" w:rsidRPr="00DD7FF4" w:rsidRDefault="00C45A79" w:rsidP="00AC4F0A">
            <w:pPr>
              <w:rPr>
                <w:b/>
                <w:bCs/>
              </w:rPr>
            </w:pPr>
            <w:r w:rsidRPr="00DD7FF4">
              <w:rPr>
                <w:b/>
                <w:bCs/>
              </w:rPr>
              <w:t>106,66%</w:t>
            </w:r>
          </w:p>
        </w:tc>
      </w:tr>
      <w:tr w:rsidR="00C45A79" w:rsidRPr="00DD7FF4" w:rsidTr="00AC4F0A">
        <w:trPr>
          <w:trHeight w:val="926"/>
        </w:trPr>
        <w:tc>
          <w:tcPr>
            <w:tcW w:w="960" w:type="dxa"/>
            <w:hideMark/>
          </w:tcPr>
          <w:p w:rsidR="00C45A79" w:rsidRPr="00DD7FF4" w:rsidRDefault="00C45A79" w:rsidP="00AC4F0A">
            <w:r w:rsidRPr="00DD7FF4">
              <w:t> 524</w:t>
            </w:r>
          </w:p>
        </w:tc>
        <w:tc>
          <w:tcPr>
            <w:tcW w:w="3780" w:type="dxa"/>
            <w:hideMark/>
          </w:tcPr>
          <w:p w:rsidR="00C45A79" w:rsidRPr="00DD7FF4" w:rsidRDefault="00C45A79" w:rsidP="00AC4F0A">
            <w:pPr>
              <w:rPr>
                <w:b/>
                <w:bCs/>
              </w:rPr>
            </w:pPr>
            <w:r w:rsidRPr="00DD7FF4">
              <w:rPr>
                <w:b/>
                <w:bCs/>
              </w:rPr>
              <w:t>Муниципальное учреждение комитет по физической культуре, спорту и молодежной политике администрации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2 061,13   </w:t>
            </w:r>
          </w:p>
        </w:tc>
        <w:tc>
          <w:tcPr>
            <w:tcW w:w="1600" w:type="dxa"/>
            <w:hideMark/>
          </w:tcPr>
          <w:p w:rsidR="00C45A79" w:rsidRPr="00DD7FF4" w:rsidRDefault="00C45A79" w:rsidP="00AC4F0A">
            <w:pPr>
              <w:rPr>
                <w:b/>
                <w:bCs/>
              </w:rPr>
            </w:pPr>
            <w:r w:rsidRPr="00DD7FF4">
              <w:rPr>
                <w:b/>
                <w:bCs/>
              </w:rPr>
              <w:t xml:space="preserve">        8 921,52   </w:t>
            </w:r>
          </w:p>
        </w:tc>
        <w:tc>
          <w:tcPr>
            <w:tcW w:w="960" w:type="dxa"/>
            <w:noWrap/>
            <w:hideMark/>
          </w:tcPr>
          <w:p w:rsidR="00C45A79" w:rsidRPr="00DD7FF4" w:rsidRDefault="00C45A79" w:rsidP="00AC4F0A">
            <w:pPr>
              <w:rPr>
                <w:b/>
                <w:bCs/>
              </w:rPr>
            </w:pPr>
            <w:r w:rsidRPr="00DD7FF4">
              <w:rPr>
                <w:b/>
                <w:bCs/>
              </w:rPr>
              <w:t>432,85%</w:t>
            </w:r>
          </w:p>
        </w:tc>
      </w:tr>
      <w:tr w:rsidR="00C45A79" w:rsidRPr="00DD7FF4" w:rsidTr="00AC4F0A">
        <w:trPr>
          <w:trHeight w:val="80"/>
        </w:trPr>
        <w:tc>
          <w:tcPr>
            <w:tcW w:w="960" w:type="dxa"/>
            <w:hideMark/>
          </w:tcPr>
          <w:p w:rsidR="00C45A79" w:rsidRPr="00DD7FF4" w:rsidRDefault="00C45A79" w:rsidP="00AC4F0A">
            <w:r w:rsidRPr="00DD7FF4">
              <w:t> 525</w:t>
            </w:r>
          </w:p>
        </w:tc>
        <w:tc>
          <w:tcPr>
            <w:tcW w:w="3780" w:type="dxa"/>
            <w:hideMark/>
          </w:tcPr>
          <w:p w:rsidR="00C45A79" w:rsidRPr="00DD7FF4" w:rsidRDefault="00C45A79" w:rsidP="00AC4F0A">
            <w:pPr>
              <w:rPr>
                <w:b/>
                <w:bCs/>
              </w:rPr>
            </w:pPr>
            <w:r w:rsidRPr="00DD7FF4">
              <w:rPr>
                <w:b/>
                <w:bCs/>
              </w:rPr>
              <w:t>Управление по имуществу и земельным отношениям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5 740,58   </w:t>
            </w:r>
          </w:p>
        </w:tc>
        <w:tc>
          <w:tcPr>
            <w:tcW w:w="1600" w:type="dxa"/>
            <w:hideMark/>
          </w:tcPr>
          <w:p w:rsidR="00C45A79" w:rsidRPr="00DD7FF4" w:rsidRDefault="00C45A79" w:rsidP="00AC4F0A">
            <w:pPr>
              <w:rPr>
                <w:b/>
                <w:bCs/>
              </w:rPr>
            </w:pPr>
            <w:r w:rsidRPr="00DD7FF4">
              <w:rPr>
                <w:b/>
                <w:bCs/>
              </w:rPr>
              <w:t xml:space="preserve">        5 723,20   </w:t>
            </w:r>
          </w:p>
        </w:tc>
        <w:tc>
          <w:tcPr>
            <w:tcW w:w="960" w:type="dxa"/>
            <w:noWrap/>
            <w:hideMark/>
          </w:tcPr>
          <w:p w:rsidR="00C45A79" w:rsidRPr="00DD7FF4" w:rsidRDefault="00C45A79" w:rsidP="00AC4F0A">
            <w:pPr>
              <w:rPr>
                <w:b/>
                <w:bCs/>
              </w:rPr>
            </w:pPr>
            <w:r w:rsidRPr="00DD7FF4">
              <w:rPr>
                <w:b/>
                <w:bCs/>
              </w:rPr>
              <w:t>99,70%</w:t>
            </w:r>
          </w:p>
        </w:tc>
      </w:tr>
      <w:tr w:rsidR="00C45A79" w:rsidRPr="00DD7FF4" w:rsidTr="00AC4F0A">
        <w:trPr>
          <w:trHeight w:val="70"/>
        </w:trPr>
        <w:tc>
          <w:tcPr>
            <w:tcW w:w="960" w:type="dxa"/>
            <w:hideMark/>
          </w:tcPr>
          <w:p w:rsidR="00C45A79" w:rsidRPr="00DD7FF4" w:rsidRDefault="00C45A79" w:rsidP="00AC4F0A">
            <w:r w:rsidRPr="00DD7FF4">
              <w:t> 528</w:t>
            </w:r>
          </w:p>
        </w:tc>
        <w:tc>
          <w:tcPr>
            <w:tcW w:w="3780" w:type="dxa"/>
            <w:hideMark/>
          </w:tcPr>
          <w:p w:rsidR="00C45A79" w:rsidRPr="00DD7FF4" w:rsidRDefault="00C45A79" w:rsidP="00AC4F0A">
            <w:pPr>
              <w:rPr>
                <w:b/>
                <w:bCs/>
              </w:rPr>
            </w:pPr>
            <w:r w:rsidRPr="00DD7FF4">
              <w:rPr>
                <w:b/>
                <w:bCs/>
              </w:rPr>
              <w:t>Контрольно-счетная палата Агаповского муниципального района</w:t>
            </w:r>
          </w:p>
        </w:tc>
        <w:tc>
          <w:tcPr>
            <w:tcW w:w="1600" w:type="dxa"/>
            <w:hideMark/>
          </w:tcPr>
          <w:p w:rsidR="00C45A79" w:rsidRPr="00DD7FF4" w:rsidRDefault="00C45A79" w:rsidP="00AC4F0A">
            <w:pPr>
              <w:rPr>
                <w:b/>
                <w:bCs/>
              </w:rPr>
            </w:pPr>
            <w:r w:rsidRPr="00DD7FF4">
              <w:rPr>
                <w:b/>
                <w:bCs/>
              </w:rPr>
              <w:t xml:space="preserve">        1 685,21   </w:t>
            </w:r>
          </w:p>
        </w:tc>
        <w:tc>
          <w:tcPr>
            <w:tcW w:w="1600" w:type="dxa"/>
            <w:hideMark/>
          </w:tcPr>
          <w:p w:rsidR="00C45A79" w:rsidRPr="00DD7FF4" w:rsidRDefault="00C45A79" w:rsidP="00AC4F0A">
            <w:pPr>
              <w:rPr>
                <w:b/>
                <w:bCs/>
              </w:rPr>
            </w:pPr>
            <w:r w:rsidRPr="00DD7FF4">
              <w:rPr>
                <w:b/>
                <w:bCs/>
              </w:rPr>
              <w:t xml:space="preserve">        1 746,27   </w:t>
            </w:r>
          </w:p>
        </w:tc>
        <w:tc>
          <w:tcPr>
            <w:tcW w:w="960" w:type="dxa"/>
            <w:noWrap/>
            <w:hideMark/>
          </w:tcPr>
          <w:p w:rsidR="00C45A79" w:rsidRPr="00DD7FF4" w:rsidRDefault="00C45A79" w:rsidP="00AC4F0A">
            <w:pPr>
              <w:rPr>
                <w:b/>
                <w:bCs/>
              </w:rPr>
            </w:pPr>
            <w:r w:rsidRPr="00DD7FF4">
              <w:rPr>
                <w:b/>
                <w:bCs/>
              </w:rPr>
              <w:t>103,62%</w:t>
            </w:r>
          </w:p>
        </w:tc>
      </w:tr>
      <w:tr w:rsidR="00C45A79" w:rsidRPr="00DD7FF4" w:rsidTr="00AC4F0A">
        <w:trPr>
          <w:trHeight w:val="315"/>
        </w:trPr>
        <w:tc>
          <w:tcPr>
            <w:tcW w:w="960" w:type="dxa"/>
            <w:hideMark/>
          </w:tcPr>
          <w:p w:rsidR="00C45A79" w:rsidRPr="00DD7FF4" w:rsidRDefault="00C45A79" w:rsidP="00AC4F0A">
            <w:r w:rsidRPr="00DD7FF4">
              <w:t> </w:t>
            </w:r>
          </w:p>
        </w:tc>
        <w:tc>
          <w:tcPr>
            <w:tcW w:w="3780" w:type="dxa"/>
            <w:hideMark/>
          </w:tcPr>
          <w:p w:rsidR="00C45A79" w:rsidRPr="00DD7FF4" w:rsidRDefault="00C45A79" w:rsidP="00AC4F0A">
            <w:pPr>
              <w:rPr>
                <w:b/>
                <w:bCs/>
              </w:rPr>
            </w:pPr>
            <w:r w:rsidRPr="00DD7FF4">
              <w:rPr>
                <w:b/>
                <w:bCs/>
              </w:rPr>
              <w:t>ВСЕГО</w:t>
            </w:r>
          </w:p>
        </w:tc>
        <w:tc>
          <w:tcPr>
            <w:tcW w:w="1600" w:type="dxa"/>
            <w:hideMark/>
          </w:tcPr>
          <w:p w:rsidR="00C45A79" w:rsidRPr="00DD7FF4" w:rsidRDefault="00C45A79" w:rsidP="00AC4F0A">
            <w:pPr>
              <w:rPr>
                <w:b/>
                <w:bCs/>
              </w:rPr>
            </w:pPr>
            <w:r w:rsidRPr="00DD7FF4">
              <w:rPr>
                <w:b/>
                <w:bCs/>
              </w:rPr>
              <w:t xml:space="preserve">    525 911,21   </w:t>
            </w:r>
          </w:p>
        </w:tc>
        <w:tc>
          <w:tcPr>
            <w:tcW w:w="1600" w:type="dxa"/>
            <w:hideMark/>
          </w:tcPr>
          <w:p w:rsidR="00C45A79" w:rsidRPr="00DD7FF4" w:rsidRDefault="00C45A79" w:rsidP="00AC4F0A">
            <w:pPr>
              <w:rPr>
                <w:b/>
                <w:bCs/>
              </w:rPr>
            </w:pPr>
            <w:r w:rsidRPr="00DD7FF4">
              <w:rPr>
                <w:b/>
                <w:bCs/>
              </w:rPr>
              <w:t xml:space="preserve">    599 407,80   </w:t>
            </w:r>
          </w:p>
        </w:tc>
        <w:tc>
          <w:tcPr>
            <w:tcW w:w="960" w:type="dxa"/>
            <w:noWrap/>
            <w:hideMark/>
          </w:tcPr>
          <w:p w:rsidR="00C45A79" w:rsidRPr="00DD7FF4" w:rsidRDefault="00C45A79" w:rsidP="00AC4F0A">
            <w:pPr>
              <w:rPr>
                <w:b/>
                <w:bCs/>
              </w:rPr>
            </w:pPr>
            <w:r w:rsidRPr="00DD7FF4">
              <w:rPr>
                <w:b/>
                <w:bCs/>
              </w:rPr>
              <w:t>113,98%</w:t>
            </w:r>
          </w:p>
        </w:tc>
      </w:tr>
    </w:tbl>
    <w:p w:rsidR="00F4285F" w:rsidRPr="00F4285F" w:rsidRDefault="00F4285F" w:rsidP="00F4285F">
      <w:pPr>
        <w:ind w:firstLine="851"/>
        <w:contextualSpacing/>
        <w:jc w:val="right"/>
        <w:rPr>
          <w:sz w:val="28"/>
          <w:szCs w:val="28"/>
        </w:rPr>
      </w:pPr>
    </w:p>
    <w:p w:rsidR="00F4285F" w:rsidRPr="00F4285F" w:rsidRDefault="00F4285F" w:rsidP="00F4285F">
      <w:pPr>
        <w:ind w:firstLine="851"/>
        <w:contextualSpacing/>
        <w:jc w:val="both"/>
        <w:rPr>
          <w:sz w:val="28"/>
          <w:szCs w:val="28"/>
        </w:rPr>
      </w:pPr>
      <w:r w:rsidRPr="00F4285F">
        <w:rPr>
          <w:sz w:val="28"/>
          <w:szCs w:val="28"/>
        </w:rPr>
        <w:t xml:space="preserve">Из показателей таблицы следует, что </w:t>
      </w:r>
      <w:r w:rsidR="00343596">
        <w:rPr>
          <w:sz w:val="28"/>
          <w:szCs w:val="28"/>
        </w:rPr>
        <w:t>увеличение фонда</w:t>
      </w:r>
      <w:r w:rsidRPr="00F4285F">
        <w:rPr>
          <w:sz w:val="28"/>
          <w:szCs w:val="28"/>
        </w:rPr>
        <w:t xml:space="preserve"> оплаты труда произошло в связи с повышением оплаты труда в 201</w:t>
      </w:r>
      <w:r w:rsidR="00C45A79">
        <w:rPr>
          <w:sz w:val="28"/>
          <w:szCs w:val="28"/>
        </w:rPr>
        <w:t>8</w:t>
      </w:r>
      <w:r w:rsidRPr="00F4285F">
        <w:rPr>
          <w:sz w:val="28"/>
          <w:szCs w:val="28"/>
        </w:rPr>
        <w:t xml:space="preserve"> году и прогнозируемым повышением оплаты труда в 201</w:t>
      </w:r>
      <w:r w:rsidR="00C45A79">
        <w:rPr>
          <w:sz w:val="28"/>
          <w:szCs w:val="28"/>
        </w:rPr>
        <w:t>9</w:t>
      </w:r>
      <w:r w:rsidRPr="00F4285F">
        <w:rPr>
          <w:sz w:val="28"/>
          <w:szCs w:val="28"/>
        </w:rPr>
        <w:t xml:space="preserve"> году.</w:t>
      </w:r>
    </w:p>
    <w:p w:rsidR="0020445A" w:rsidRDefault="0020445A" w:rsidP="0020445A">
      <w:pPr>
        <w:ind w:firstLine="708"/>
        <w:jc w:val="both"/>
        <w:rPr>
          <w:b/>
          <w:bCs/>
          <w:sz w:val="28"/>
          <w:szCs w:val="28"/>
        </w:rPr>
      </w:pPr>
    </w:p>
    <w:p w:rsidR="00902940" w:rsidRPr="0014715F" w:rsidRDefault="0014715F" w:rsidP="0014715F">
      <w:pPr>
        <w:pStyle w:val="af3"/>
        <w:numPr>
          <w:ilvl w:val="0"/>
          <w:numId w:val="37"/>
        </w:numPr>
        <w:jc w:val="center"/>
        <w:rPr>
          <w:b/>
          <w:bCs/>
          <w:sz w:val="28"/>
          <w:szCs w:val="28"/>
        </w:rPr>
      </w:pPr>
      <w:r>
        <w:rPr>
          <w:b/>
          <w:bCs/>
          <w:sz w:val="28"/>
          <w:szCs w:val="28"/>
        </w:rPr>
        <w:t>Выводы и предложения:</w:t>
      </w:r>
    </w:p>
    <w:p w:rsidR="007E731A" w:rsidRDefault="007E731A" w:rsidP="007E731A">
      <w:pPr>
        <w:ind w:firstLine="720"/>
        <w:jc w:val="both"/>
        <w:rPr>
          <w:sz w:val="28"/>
          <w:szCs w:val="28"/>
        </w:rPr>
      </w:pPr>
    </w:p>
    <w:p w:rsidR="00DD7981" w:rsidRPr="00DD7981" w:rsidRDefault="00F83C70" w:rsidP="00DD7981">
      <w:pPr>
        <w:ind w:firstLine="720"/>
        <w:jc w:val="both"/>
        <w:rPr>
          <w:sz w:val="28"/>
          <w:szCs w:val="28"/>
        </w:rPr>
      </w:pPr>
      <w:r>
        <w:rPr>
          <w:sz w:val="28"/>
          <w:szCs w:val="28"/>
        </w:rPr>
        <w:t>1</w:t>
      </w:r>
      <w:r w:rsidR="00DD7981" w:rsidRPr="00DD7981">
        <w:rPr>
          <w:sz w:val="28"/>
          <w:szCs w:val="28"/>
        </w:rPr>
        <w:t xml:space="preserve">). На основании вышеизложенного, Контрольно-счетная палата считает, что предложенный </w:t>
      </w:r>
      <w:r>
        <w:rPr>
          <w:sz w:val="28"/>
          <w:szCs w:val="28"/>
        </w:rPr>
        <w:t>П</w:t>
      </w:r>
      <w:r w:rsidR="00DD7981" w:rsidRPr="00DD7981">
        <w:rPr>
          <w:sz w:val="28"/>
          <w:szCs w:val="28"/>
        </w:rPr>
        <w:t xml:space="preserve">роект </w:t>
      </w:r>
      <w:r>
        <w:rPr>
          <w:sz w:val="28"/>
          <w:szCs w:val="28"/>
        </w:rPr>
        <w:t>р</w:t>
      </w:r>
      <w:r w:rsidR="00DD7981" w:rsidRPr="00DD7981">
        <w:rPr>
          <w:sz w:val="28"/>
          <w:szCs w:val="28"/>
        </w:rPr>
        <w:t>ешения</w:t>
      </w:r>
      <w:r>
        <w:rPr>
          <w:sz w:val="28"/>
          <w:szCs w:val="28"/>
        </w:rPr>
        <w:t xml:space="preserve"> </w:t>
      </w:r>
      <w:r w:rsidRPr="00DD7981">
        <w:rPr>
          <w:sz w:val="28"/>
          <w:szCs w:val="28"/>
        </w:rPr>
        <w:t>Собрания депутатов Агаповского муниципального района «О бюджете Агаповского муниципального района на 201</w:t>
      </w:r>
      <w:r w:rsidR="00C45A79">
        <w:rPr>
          <w:sz w:val="28"/>
          <w:szCs w:val="28"/>
        </w:rPr>
        <w:t>9</w:t>
      </w:r>
      <w:r w:rsidRPr="00DD7981">
        <w:rPr>
          <w:sz w:val="28"/>
          <w:szCs w:val="28"/>
        </w:rPr>
        <w:t xml:space="preserve"> год и на плановый период 20</w:t>
      </w:r>
      <w:r w:rsidR="00C45A79">
        <w:rPr>
          <w:sz w:val="28"/>
          <w:szCs w:val="28"/>
        </w:rPr>
        <w:t>20</w:t>
      </w:r>
      <w:r w:rsidRPr="00DD7981">
        <w:rPr>
          <w:sz w:val="28"/>
          <w:szCs w:val="28"/>
        </w:rPr>
        <w:t xml:space="preserve"> и 20</w:t>
      </w:r>
      <w:r w:rsidR="00343596">
        <w:rPr>
          <w:sz w:val="28"/>
          <w:szCs w:val="28"/>
        </w:rPr>
        <w:t>2</w:t>
      </w:r>
      <w:r w:rsidR="00C45A79">
        <w:rPr>
          <w:sz w:val="28"/>
          <w:szCs w:val="28"/>
        </w:rPr>
        <w:t>1</w:t>
      </w:r>
      <w:r w:rsidRPr="00DD7981">
        <w:rPr>
          <w:sz w:val="28"/>
          <w:szCs w:val="28"/>
        </w:rPr>
        <w:t xml:space="preserve"> годов»</w:t>
      </w:r>
      <w:r w:rsidR="00DD7981" w:rsidRPr="00DD7981">
        <w:rPr>
          <w:sz w:val="28"/>
          <w:szCs w:val="28"/>
        </w:rPr>
        <w:t xml:space="preserve"> </w:t>
      </w:r>
      <w:r>
        <w:rPr>
          <w:sz w:val="28"/>
          <w:szCs w:val="28"/>
        </w:rPr>
        <w:t xml:space="preserve">в целом </w:t>
      </w:r>
      <w:r w:rsidR="00DD7981" w:rsidRPr="00DD7981">
        <w:rPr>
          <w:sz w:val="28"/>
          <w:szCs w:val="28"/>
        </w:rPr>
        <w:t xml:space="preserve">соответствует </w:t>
      </w:r>
      <w:r w:rsidR="00DD7981" w:rsidRPr="0014715F">
        <w:rPr>
          <w:sz w:val="28"/>
          <w:szCs w:val="28"/>
        </w:rPr>
        <w:t>нормам</w:t>
      </w:r>
      <w:r w:rsidR="00DD7981" w:rsidRPr="00DD7981">
        <w:rPr>
          <w:sz w:val="28"/>
          <w:szCs w:val="28"/>
        </w:rPr>
        <w:t xml:space="preserve"> действующего бюджетного законодательства.</w:t>
      </w:r>
    </w:p>
    <w:p w:rsidR="0014715F" w:rsidRPr="00951E7E" w:rsidRDefault="00F83C70" w:rsidP="00DD7981">
      <w:pPr>
        <w:ind w:firstLine="720"/>
        <w:jc w:val="both"/>
        <w:rPr>
          <w:color w:val="FF0000"/>
          <w:sz w:val="28"/>
          <w:szCs w:val="28"/>
        </w:rPr>
      </w:pPr>
      <w:r>
        <w:rPr>
          <w:sz w:val="28"/>
          <w:szCs w:val="28"/>
        </w:rPr>
        <w:t>2</w:t>
      </w:r>
      <w:r w:rsidR="00DD7981" w:rsidRPr="00DD7981">
        <w:rPr>
          <w:sz w:val="28"/>
          <w:szCs w:val="28"/>
        </w:rPr>
        <w:t>). Проект решения Собрания депутатов Агаповского муниципального района «О бюджете Агаповского муниципального района на 201</w:t>
      </w:r>
      <w:r w:rsidR="00C45A79">
        <w:rPr>
          <w:sz w:val="28"/>
          <w:szCs w:val="28"/>
        </w:rPr>
        <w:t>9</w:t>
      </w:r>
      <w:r w:rsidR="00DD7981" w:rsidRPr="00DD7981">
        <w:rPr>
          <w:sz w:val="28"/>
          <w:szCs w:val="28"/>
        </w:rPr>
        <w:t xml:space="preserve"> год и на плановый период 20</w:t>
      </w:r>
      <w:r w:rsidR="00C45A79">
        <w:rPr>
          <w:sz w:val="28"/>
          <w:szCs w:val="28"/>
        </w:rPr>
        <w:t>20</w:t>
      </w:r>
      <w:r w:rsidR="00DD7981" w:rsidRPr="00DD7981">
        <w:rPr>
          <w:sz w:val="28"/>
          <w:szCs w:val="28"/>
        </w:rPr>
        <w:t xml:space="preserve"> и 20</w:t>
      </w:r>
      <w:r w:rsidR="00343596">
        <w:rPr>
          <w:sz w:val="28"/>
          <w:szCs w:val="28"/>
        </w:rPr>
        <w:t>2</w:t>
      </w:r>
      <w:r w:rsidR="00C45A79">
        <w:rPr>
          <w:sz w:val="28"/>
          <w:szCs w:val="28"/>
        </w:rPr>
        <w:t>1</w:t>
      </w:r>
      <w:r w:rsidR="00DD7981" w:rsidRPr="00DD7981">
        <w:rPr>
          <w:sz w:val="28"/>
          <w:szCs w:val="28"/>
        </w:rPr>
        <w:t xml:space="preserve"> годов» </w:t>
      </w:r>
      <w:r w:rsidR="0014715F">
        <w:rPr>
          <w:sz w:val="28"/>
          <w:szCs w:val="28"/>
        </w:rPr>
        <w:t xml:space="preserve">может быть рекомендован к рассмотрению Собранием депутатов </w:t>
      </w:r>
      <w:proofErr w:type="spellStart"/>
      <w:r w:rsidR="0014715F">
        <w:rPr>
          <w:sz w:val="28"/>
          <w:szCs w:val="28"/>
        </w:rPr>
        <w:t>Агаповского</w:t>
      </w:r>
      <w:proofErr w:type="spellEnd"/>
      <w:r w:rsidR="0014715F">
        <w:rPr>
          <w:sz w:val="28"/>
          <w:szCs w:val="28"/>
        </w:rPr>
        <w:t xml:space="preserve"> муниципального района</w:t>
      </w:r>
      <w:r w:rsidR="0016718F">
        <w:rPr>
          <w:sz w:val="28"/>
          <w:szCs w:val="28"/>
        </w:rPr>
        <w:t>.</w:t>
      </w:r>
    </w:p>
    <w:p w:rsidR="00DD7981" w:rsidRPr="0014715F" w:rsidRDefault="00DD7981" w:rsidP="00DD7981">
      <w:pPr>
        <w:ind w:firstLine="720"/>
        <w:jc w:val="both"/>
        <w:rPr>
          <w:sz w:val="28"/>
          <w:szCs w:val="28"/>
        </w:rPr>
      </w:pPr>
    </w:p>
    <w:p w:rsidR="00630B3F" w:rsidRDefault="00630B3F" w:rsidP="00630B3F">
      <w:pPr>
        <w:autoSpaceDE w:val="0"/>
        <w:autoSpaceDN w:val="0"/>
        <w:adjustRightInd w:val="0"/>
        <w:ind w:firstLine="708"/>
        <w:jc w:val="both"/>
        <w:rPr>
          <w:rFonts w:eastAsiaTheme="minorHAnsi"/>
          <w:sz w:val="28"/>
          <w:szCs w:val="28"/>
          <w:lang w:eastAsia="en-US"/>
        </w:rPr>
      </w:pPr>
    </w:p>
    <w:p w:rsidR="000D6EE9" w:rsidRDefault="000D6EE9" w:rsidP="00630B3F">
      <w:pPr>
        <w:autoSpaceDE w:val="0"/>
        <w:autoSpaceDN w:val="0"/>
        <w:adjustRightInd w:val="0"/>
        <w:ind w:firstLine="708"/>
        <w:jc w:val="both"/>
        <w:rPr>
          <w:rFonts w:eastAsiaTheme="minorHAnsi"/>
          <w:sz w:val="28"/>
          <w:szCs w:val="28"/>
          <w:lang w:eastAsia="en-US"/>
        </w:rPr>
      </w:pPr>
    </w:p>
    <w:p w:rsidR="00902940" w:rsidRPr="00D56056" w:rsidRDefault="0016718F" w:rsidP="0016718F">
      <w:pPr>
        <w:ind w:firstLine="993"/>
        <w:jc w:val="both"/>
        <w:rPr>
          <w:sz w:val="28"/>
          <w:szCs w:val="28"/>
        </w:rPr>
      </w:pPr>
      <w:r>
        <w:rPr>
          <w:sz w:val="28"/>
          <w:szCs w:val="28"/>
        </w:rPr>
        <w:t xml:space="preserve">   </w:t>
      </w:r>
      <w:r w:rsidR="00902940" w:rsidRPr="00D56056">
        <w:rPr>
          <w:sz w:val="28"/>
          <w:szCs w:val="28"/>
        </w:rPr>
        <w:t xml:space="preserve">Председатель         </w:t>
      </w:r>
      <w:r w:rsidR="00021134" w:rsidRPr="00D56056">
        <w:rPr>
          <w:sz w:val="28"/>
          <w:szCs w:val="28"/>
        </w:rPr>
        <w:t xml:space="preserve">          </w:t>
      </w:r>
      <w:r w:rsidR="00902940" w:rsidRPr="00D56056">
        <w:rPr>
          <w:sz w:val="28"/>
          <w:szCs w:val="28"/>
        </w:rPr>
        <w:t xml:space="preserve">  </w:t>
      </w:r>
      <w:r>
        <w:rPr>
          <w:sz w:val="28"/>
          <w:szCs w:val="28"/>
        </w:rPr>
        <w:t xml:space="preserve">                           </w:t>
      </w:r>
      <w:r w:rsidR="00902940" w:rsidRPr="00D56056">
        <w:rPr>
          <w:sz w:val="28"/>
          <w:szCs w:val="28"/>
        </w:rPr>
        <w:t xml:space="preserve">              Г.К.</w:t>
      </w:r>
      <w:r w:rsidR="000C0747" w:rsidRPr="000C0747">
        <w:rPr>
          <w:sz w:val="28"/>
          <w:szCs w:val="28"/>
        </w:rPr>
        <w:t xml:space="preserve"> </w:t>
      </w:r>
      <w:r w:rsidR="00902940" w:rsidRPr="00D56056">
        <w:rPr>
          <w:sz w:val="28"/>
          <w:szCs w:val="28"/>
        </w:rPr>
        <w:t xml:space="preserve">Тихонова </w:t>
      </w:r>
    </w:p>
    <w:p w:rsidR="00902940" w:rsidRPr="00902940" w:rsidRDefault="00902940" w:rsidP="00902940">
      <w:pPr>
        <w:rPr>
          <w:sz w:val="22"/>
          <w:szCs w:val="22"/>
        </w:rPr>
      </w:pPr>
    </w:p>
    <w:p w:rsidR="00722F51" w:rsidRDefault="00722F51">
      <w:pPr>
        <w:jc w:val="both"/>
        <w:rPr>
          <w:sz w:val="22"/>
          <w:szCs w:val="19"/>
        </w:rPr>
      </w:pPr>
    </w:p>
    <w:sectPr w:rsidR="00722F51" w:rsidSect="00F110AF">
      <w:footerReference w:type="default" r:id="rId12"/>
      <w:pgSz w:w="11906" w:h="16838"/>
      <w:pgMar w:top="567" w:right="851" w:bottom="709"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E5" w:rsidRDefault="006A2EE5" w:rsidP="00714F67">
      <w:r>
        <w:separator/>
      </w:r>
    </w:p>
  </w:endnote>
  <w:endnote w:type="continuationSeparator" w:id="0">
    <w:p w:rsidR="006A2EE5" w:rsidRDefault="006A2EE5" w:rsidP="0071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0164"/>
    </w:sdtPr>
    <w:sdtEndPr/>
    <w:sdtContent>
      <w:p w:rsidR="006A2EE5" w:rsidRDefault="006A2EE5">
        <w:pPr>
          <w:pStyle w:val="a9"/>
          <w:jc w:val="right"/>
        </w:pPr>
        <w:r>
          <w:fldChar w:fldCharType="begin"/>
        </w:r>
        <w:r>
          <w:instrText xml:space="preserve"> PAGE   \* MERGEFORMAT </w:instrText>
        </w:r>
        <w:r>
          <w:fldChar w:fldCharType="separate"/>
        </w:r>
        <w:r w:rsidR="0029290D">
          <w:rPr>
            <w:noProof/>
          </w:rPr>
          <w:t>20</w:t>
        </w:r>
        <w:r>
          <w:rPr>
            <w:noProof/>
          </w:rPr>
          <w:fldChar w:fldCharType="end"/>
        </w:r>
      </w:p>
    </w:sdtContent>
  </w:sdt>
  <w:p w:rsidR="006A2EE5" w:rsidRDefault="006A2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E5" w:rsidRDefault="006A2EE5" w:rsidP="00714F67">
      <w:r>
        <w:separator/>
      </w:r>
    </w:p>
  </w:footnote>
  <w:footnote w:type="continuationSeparator" w:id="0">
    <w:p w:rsidR="006A2EE5" w:rsidRDefault="006A2EE5" w:rsidP="00714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9A8"/>
    <w:multiLevelType w:val="hybridMultilevel"/>
    <w:tmpl w:val="870EC0CA"/>
    <w:lvl w:ilvl="0" w:tplc="81E2550E">
      <w:start w:val="2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0FDD426C"/>
    <w:multiLevelType w:val="hybridMultilevel"/>
    <w:tmpl w:val="0F3A7924"/>
    <w:lvl w:ilvl="0" w:tplc="6E563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753AB9"/>
    <w:multiLevelType w:val="hybridMultilevel"/>
    <w:tmpl w:val="6980B500"/>
    <w:lvl w:ilvl="0" w:tplc="24182964">
      <w:start w:val="201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27E040E"/>
    <w:multiLevelType w:val="singleLevel"/>
    <w:tmpl w:val="9634C158"/>
    <w:lvl w:ilvl="0">
      <w:start w:val="20"/>
      <w:numFmt w:val="bullet"/>
      <w:lvlText w:val="-"/>
      <w:lvlJc w:val="left"/>
      <w:pPr>
        <w:tabs>
          <w:tab w:val="num" w:pos="360"/>
        </w:tabs>
        <w:ind w:left="360" w:hanging="360"/>
      </w:pPr>
      <w:rPr>
        <w:rFonts w:hint="default"/>
      </w:rPr>
    </w:lvl>
  </w:abstractNum>
  <w:abstractNum w:abstractNumId="4">
    <w:nsid w:val="24F2148F"/>
    <w:multiLevelType w:val="hybridMultilevel"/>
    <w:tmpl w:val="5768C69E"/>
    <w:lvl w:ilvl="0" w:tplc="2AC2B0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0A70EC"/>
    <w:multiLevelType w:val="hybridMultilevel"/>
    <w:tmpl w:val="FA4AA45E"/>
    <w:lvl w:ilvl="0" w:tplc="AA92230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A2164C7"/>
    <w:multiLevelType w:val="hybridMultilevel"/>
    <w:tmpl w:val="E44E253C"/>
    <w:lvl w:ilvl="0" w:tplc="B99ACF9A">
      <w:numFmt w:val="bullet"/>
      <w:lvlText w:val="-"/>
      <w:lvlJc w:val="left"/>
      <w:pPr>
        <w:tabs>
          <w:tab w:val="num" w:pos="2085"/>
        </w:tabs>
        <w:ind w:left="2085" w:hanging="118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C4463DC"/>
    <w:multiLevelType w:val="hybridMultilevel"/>
    <w:tmpl w:val="59B87C00"/>
    <w:lvl w:ilvl="0" w:tplc="A608F18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D10E45"/>
    <w:multiLevelType w:val="hybridMultilevel"/>
    <w:tmpl w:val="9B963360"/>
    <w:lvl w:ilvl="0" w:tplc="BC1CFF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6155F0"/>
    <w:multiLevelType w:val="hybridMultilevel"/>
    <w:tmpl w:val="4F0A96D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146C6"/>
    <w:multiLevelType w:val="hybridMultilevel"/>
    <w:tmpl w:val="6DFA6814"/>
    <w:lvl w:ilvl="0" w:tplc="F2F07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6E5D63"/>
    <w:multiLevelType w:val="hybridMultilevel"/>
    <w:tmpl w:val="09A2F562"/>
    <w:lvl w:ilvl="0" w:tplc="22206C1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46B1FDD"/>
    <w:multiLevelType w:val="hybridMultilevel"/>
    <w:tmpl w:val="0BE0CA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D72009"/>
    <w:multiLevelType w:val="hybridMultilevel"/>
    <w:tmpl w:val="63728394"/>
    <w:lvl w:ilvl="0" w:tplc="3DB6CA3E">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74B02F1"/>
    <w:multiLevelType w:val="hybridMultilevel"/>
    <w:tmpl w:val="61FC658C"/>
    <w:lvl w:ilvl="0" w:tplc="FF1EF11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75C0F80"/>
    <w:multiLevelType w:val="hybridMultilevel"/>
    <w:tmpl w:val="C400A8AC"/>
    <w:lvl w:ilvl="0" w:tplc="FEF4A13A">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7707B17"/>
    <w:multiLevelType w:val="hybridMultilevel"/>
    <w:tmpl w:val="FDC07C3A"/>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94119"/>
    <w:multiLevelType w:val="hybridMultilevel"/>
    <w:tmpl w:val="45A66E36"/>
    <w:lvl w:ilvl="0" w:tplc="ACE68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0A5950"/>
    <w:multiLevelType w:val="hybridMultilevel"/>
    <w:tmpl w:val="A810E74C"/>
    <w:lvl w:ilvl="0" w:tplc="AE9AB4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EF7439"/>
    <w:multiLevelType w:val="hybridMultilevel"/>
    <w:tmpl w:val="A956F20E"/>
    <w:lvl w:ilvl="0" w:tplc="523645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327E1"/>
    <w:multiLevelType w:val="multilevel"/>
    <w:tmpl w:val="062C1F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46F779C"/>
    <w:multiLevelType w:val="multilevel"/>
    <w:tmpl w:val="D286DC1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6AF4981"/>
    <w:multiLevelType w:val="multilevel"/>
    <w:tmpl w:val="02C210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B922753"/>
    <w:multiLevelType w:val="hybridMultilevel"/>
    <w:tmpl w:val="5B02EC8A"/>
    <w:lvl w:ilvl="0" w:tplc="E55456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EBE791C"/>
    <w:multiLevelType w:val="hybridMultilevel"/>
    <w:tmpl w:val="126E8B42"/>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26068"/>
    <w:multiLevelType w:val="hybridMultilevel"/>
    <w:tmpl w:val="5E00801C"/>
    <w:lvl w:ilvl="0" w:tplc="F30CA2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2BA4316"/>
    <w:multiLevelType w:val="hybridMultilevel"/>
    <w:tmpl w:val="E8745902"/>
    <w:lvl w:ilvl="0" w:tplc="8C9CDD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78E0868"/>
    <w:multiLevelType w:val="hybridMultilevel"/>
    <w:tmpl w:val="CD3A9FAA"/>
    <w:lvl w:ilvl="0" w:tplc="48B24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ACB3389"/>
    <w:multiLevelType w:val="hybridMultilevel"/>
    <w:tmpl w:val="0F00D830"/>
    <w:lvl w:ilvl="0" w:tplc="1D70B4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FA02572"/>
    <w:multiLevelType w:val="hybridMultilevel"/>
    <w:tmpl w:val="710E9C8C"/>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D535C7"/>
    <w:multiLevelType w:val="hybridMultilevel"/>
    <w:tmpl w:val="AF2820DC"/>
    <w:lvl w:ilvl="0" w:tplc="3CDC4D3C">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E50648"/>
    <w:multiLevelType w:val="hybridMultilevel"/>
    <w:tmpl w:val="E216F2C0"/>
    <w:lvl w:ilvl="0" w:tplc="A2505EA8">
      <w:start w:val="1"/>
      <w:numFmt w:val="bullet"/>
      <w:lvlText w:val="-"/>
      <w:lvlJc w:val="left"/>
      <w:pPr>
        <w:tabs>
          <w:tab w:val="num" w:pos="1744"/>
        </w:tabs>
        <w:ind w:left="1744" w:hanging="10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E974AE8"/>
    <w:multiLevelType w:val="hybridMultilevel"/>
    <w:tmpl w:val="AD88ADE2"/>
    <w:lvl w:ilvl="0" w:tplc="E144AC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1"/>
  </w:num>
  <w:num w:numId="4">
    <w:abstractNumId w:val="3"/>
  </w:num>
  <w:num w:numId="5">
    <w:abstractNumId w:val="15"/>
  </w:num>
  <w:num w:numId="6">
    <w:abstractNumId w:val="0"/>
  </w:num>
  <w:num w:numId="7">
    <w:abstractNumId w:val="25"/>
  </w:num>
  <w:num w:numId="8">
    <w:abstractNumId w:val="32"/>
  </w:num>
  <w:num w:numId="9">
    <w:abstractNumId w:val="26"/>
  </w:num>
  <w:num w:numId="10">
    <w:abstractNumId w:val="18"/>
  </w:num>
  <w:num w:numId="11">
    <w:abstractNumId w:val="31"/>
  </w:num>
  <w:num w:numId="12">
    <w:abstractNumId w:val="14"/>
  </w:num>
  <w:num w:numId="13">
    <w:abstractNumId w:val="30"/>
  </w:num>
  <w:num w:numId="14">
    <w:abstractNumId w:val="12"/>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8"/>
  </w:num>
  <w:num w:numId="20">
    <w:abstractNumId w:val="2"/>
  </w:num>
  <w:num w:numId="21">
    <w:abstractNumId w:val="11"/>
  </w:num>
  <w:num w:numId="22">
    <w:abstractNumId w:val="2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17"/>
  </w:num>
  <w:num w:numId="29">
    <w:abstractNumId w:val="7"/>
  </w:num>
  <w:num w:numId="30">
    <w:abstractNumId w:val="19"/>
  </w:num>
  <w:num w:numId="31">
    <w:abstractNumId w:val="16"/>
  </w:num>
  <w:num w:numId="32">
    <w:abstractNumId w:val="29"/>
  </w:num>
  <w:num w:numId="33">
    <w:abstractNumId w:val="27"/>
  </w:num>
  <w:num w:numId="34">
    <w:abstractNumId w:val="9"/>
  </w:num>
  <w:num w:numId="35">
    <w:abstractNumId w:val="24"/>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5B"/>
    <w:rsid w:val="00001270"/>
    <w:rsid w:val="00002B36"/>
    <w:rsid w:val="0001356E"/>
    <w:rsid w:val="00017517"/>
    <w:rsid w:val="00021134"/>
    <w:rsid w:val="00024373"/>
    <w:rsid w:val="00031E71"/>
    <w:rsid w:val="000321F4"/>
    <w:rsid w:val="00033D3F"/>
    <w:rsid w:val="00036F59"/>
    <w:rsid w:val="0004068D"/>
    <w:rsid w:val="000413D6"/>
    <w:rsid w:val="000413DA"/>
    <w:rsid w:val="00043A02"/>
    <w:rsid w:val="00046089"/>
    <w:rsid w:val="00060387"/>
    <w:rsid w:val="0006213F"/>
    <w:rsid w:val="0006589C"/>
    <w:rsid w:val="00070771"/>
    <w:rsid w:val="00074598"/>
    <w:rsid w:val="00077255"/>
    <w:rsid w:val="00081540"/>
    <w:rsid w:val="00081ACE"/>
    <w:rsid w:val="000829FB"/>
    <w:rsid w:val="000837BC"/>
    <w:rsid w:val="00084488"/>
    <w:rsid w:val="00092ADE"/>
    <w:rsid w:val="000A7C9D"/>
    <w:rsid w:val="000A7CA2"/>
    <w:rsid w:val="000B15F3"/>
    <w:rsid w:val="000B2F8D"/>
    <w:rsid w:val="000B7ED3"/>
    <w:rsid w:val="000C0747"/>
    <w:rsid w:val="000C0993"/>
    <w:rsid w:val="000C0B3C"/>
    <w:rsid w:val="000C13AD"/>
    <w:rsid w:val="000C4262"/>
    <w:rsid w:val="000C4623"/>
    <w:rsid w:val="000C4C02"/>
    <w:rsid w:val="000D6184"/>
    <w:rsid w:val="000D6EE9"/>
    <w:rsid w:val="000D792E"/>
    <w:rsid w:val="000E3FB7"/>
    <w:rsid w:val="000E769A"/>
    <w:rsid w:val="000E786B"/>
    <w:rsid w:val="000F1705"/>
    <w:rsid w:val="000F2FAF"/>
    <w:rsid w:val="000F419A"/>
    <w:rsid w:val="00103215"/>
    <w:rsid w:val="001048F4"/>
    <w:rsid w:val="00130787"/>
    <w:rsid w:val="0013421D"/>
    <w:rsid w:val="0014641D"/>
    <w:rsid w:val="0014715F"/>
    <w:rsid w:val="001514A4"/>
    <w:rsid w:val="001516E3"/>
    <w:rsid w:val="00153357"/>
    <w:rsid w:val="00157735"/>
    <w:rsid w:val="001663D5"/>
    <w:rsid w:val="0016718F"/>
    <w:rsid w:val="00171AC1"/>
    <w:rsid w:val="00172DEB"/>
    <w:rsid w:val="001759D0"/>
    <w:rsid w:val="00181E94"/>
    <w:rsid w:val="00185374"/>
    <w:rsid w:val="001854A3"/>
    <w:rsid w:val="00196735"/>
    <w:rsid w:val="001A44E2"/>
    <w:rsid w:val="001B210B"/>
    <w:rsid w:val="001C06E1"/>
    <w:rsid w:val="001C081A"/>
    <w:rsid w:val="001C0982"/>
    <w:rsid w:val="001C3D3F"/>
    <w:rsid w:val="001D0527"/>
    <w:rsid w:val="001D17AE"/>
    <w:rsid w:val="001E0EEA"/>
    <w:rsid w:val="001F4CB6"/>
    <w:rsid w:val="0020061E"/>
    <w:rsid w:val="002038C5"/>
    <w:rsid w:val="0020445A"/>
    <w:rsid w:val="00205F1E"/>
    <w:rsid w:val="00206F87"/>
    <w:rsid w:val="00210CB3"/>
    <w:rsid w:val="00223DFD"/>
    <w:rsid w:val="002261C1"/>
    <w:rsid w:val="00230477"/>
    <w:rsid w:val="00231463"/>
    <w:rsid w:val="00233647"/>
    <w:rsid w:val="002521BD"/>
    <w:rsid w:val="00260230"/>
    <w:rsid w:val="0026540A"/>
    <w:rsid w:val="002661D6"/>
    <w:rsid w:val="0026722B"/>
    <w:rsid w:val="002724A3"/>
    <w:rsid w:val="0027367B"/>
    <w:rsid w:val="002739E1"/>
    <w:rsid w:val="002765E2"/>
    <w:rsid w:val="002801BF"/>
    <w:rsid w:val="00280E2C"/>
    <w:rsid w:val="00283BBE"/>
    <w:rsid w:val="00284258"/>
    <w:rsid w:val="0028486D"/>
    <w:rsid w:val="00285211"/>
    <w:rsid w:val="00287F1B"/>
    <w:rsid w:val="0029064C"/>
    <w:rsid w:val="00291716"/>
    <w:rsid w:val="002923C8"/>
    <w:rsid w:val="0029290D"/>
    <w:rsid w:val="00292D75"/>
    <w:rsid w:val="002A09B5"/>
    <w:rsid w:val="002A0EC7"/>
    <w:rsid w:val="002A3642"/>
    <w:rsid w:val="002B13AF"/>
    <w:rsid w:val="002B2375"/>
    <w:rsid w:val="002B2E6A"/>
    <w:rsid w:val="002B401C"/>
    <w:rsid w:val="002B7F36"/>
    <w:rsid w:val="002C034D"/>
    <w:rsid w:val="002C662E"/>
    <w:rsid w:val="002D65E9"/>
    <w:rsid w:val="002E53F2"/>
    <w:rsid w:val="002E581B"/>
    <w:rsid w:val="002F0282"/>
    <w:rsid w:val="002F53A9"/>
    <w:rsid w:val="003006C3"/>
    <w:rsid w:val="003023C2"/>
    <w:rsid w:val="00304EF5"/>
    <w:rsid w:val="00310B91"/>
    <w:rsid w:val="00311D1F"/>
    <w:rsid w:val="00321FB1"/>
    <w:rsid w:val="0032231B"/>
    <w:rsid w:val="00322987"/>
    <w:rsid w:val="00330B26"/>
    <w:rsid w:val="00336E34"/>
    <w:rsid w:val="00340C0F"/>
    <w:rsid w:val="00343596"/>
    <w:rsid w:val="003463CE"/>
    <w:rsid w:val="003542D1"/>
    <w:rsid w:val="00355ADA"/>
    <w:rsid w:val="00361E2F"/>
    <w:rsid w:val="0037748A"/>
    <w:rsid w:val="0039329A"/>
    <w:rsid w:val="003940DB"/>
    <w:rsid w:val="00395D52"/>
    <w:rsid w:val="00396692"/>
    <w:rsid w:val="00396769"/>
    <w:rsid w:val="00397965"/>
    <w:rsid w:val="003A730B"/>
    <w:rsid w:val="003A7A0F"/>
    <w:rsid w:val="003C0BD5"/>
    <w:rsid w:val="003C2BBE"/>
    <w:rsid w:val="003C6617"/>
    <w:rsid w:val="003C7511"/>
    <w:rsid w:val="003D2BBE"/>
    <w:rsid w:val="003E140D"/>
    <w:rsid w:val="003E46F0"/>
    <w:rsid w:val="003F1C92"/>
    <w:rsid w:val="003F3C82"/>
    <w:rsid w:val="003F625D"/>
    <w:rsid w:val="004054FA"/>
    <w:rsid w:val="00406049"/>
    <w:rsid w:val="004061C2"/>
    <w:rsid w:val="00407E25"/>
    <w:rsid w:val="00411358"/>
    <w:rsid w:val="0042106B"/>
    <w:rsid w:val="00421C50"/>
    <w:rsid w:val="004257C3"/>
    <w:rsid w:val="00427672"/>
    <w:rsid w:val="00430875"/>
    <w:rsid w:val="00432D6E"/>
    <w:rsid w:val="004332F4"/>
    <w:rsid w:val="004408C9"/>
    <w:rsid w:val="004444EC"/>
    <w:rsid w:val="00447512"/>
    <w:rsid w:val="00447F86"/>
    <w:rsid w:val="00452273"/>
    <w:rsid w:val="00454FEA"/>
    <w:rsid w:val="0045539C"/>
    <w:rsid w:val="004561EE"/>
    <w:rsid w:val="0046261E"/>
    <w:rsid w:val="00463207"/>
    <w:rsid w:val="0046748B"/>
    <w:rsid w:val="00476603"/>
    <w:rsid w:val="00477AB0"/>
    <w:rsid w:val="00480995"/>
    <w:rsid w:val="00481668"/>
    <w:rsid w:val="00486FF4"/>
    <w:rsid w:val="0049579D"/>
    <w:rsid w:val="00495816"/>
    <w:rsid w:val="004A5130"/>
    <w:rsid w:val="004B0238"/>
    <w:rsid w:val="004B76A7"/>
    <w:rsid w:val="004C0AA3"/>
    <w:rsid w:val="004D57C9"/>
    <w:rsid w:val="004D59D7"/>
    <w:rsid w:val="004E129F"/>
    <w:rsid w:val="004E5055"/>
    <w:rsid w:val="004E78E7"/>
    <w:rsid w:val="004E7BF2"/>
    <w:rsid w:val="004F0FDC"/>
    <w:rsid w:val="004F34D2"/>
    <w:rsid w:val="004F4F6A"/>
    <w:rsid w:val="004F56CA"/>
    <w:rsid w:val="004F74F1"/>
    <w:rsid w:val="0050545E"/>
    <w:rsid w:val="00511E6C"/>
    <w:rsid w:val="00515B1F"/>
    <w:rsid w:val="00521403"/>
    <w:rsid w:val="00522F01"/>
    <w:rsid w:val="00526A8C"/>
    <w:rsid w:val="00527B67"/>
    <w:rsid w:val="00554E29"/>
    <w:rsid w:val="00554F37"/>
    <w:rsid w:val="00565151"/>
    <w:rsid w:val="0056564C"/>
    <w:rsid w:val="005664CB"/>
    <w:rsid w:val="0056764F"/>
    <w:rsid w:val="005678B1"/>
    <w:rsid w:val="005735E2"/>
    <w:rsid w:val="005778A9"/>
    <w:rsid w:val="00577CDD"/>
    <w:rsid w:val="00580A4E"/>
    <w:rsid w:val="00581941"/>
    <w:rsid w:val="0058284A"/>
    <w:rsid w:val="00586BE1"/>
    <w:rsid w:val="00595838"/>
    <w:rsid w:val="00595BEB"/>
    <w:rsid w:val="005B0B1B"/>
    <w:rsid w:val="005B0B73"/>
    <w:rsid w:val="005B13B2"/>
    <w:rsid w:val="005B67E3"/>
    <w:rsid w:val="005B720F"/>
    <w:rsid w:val="005C01D6"/>
    <w:rsid w:val="005C53EF"/>
    <w:rsid w:val="005D1DA8"/>
    <w:rsid w:val="005D613A"/>
    <w:rsid w:val="005E4116"/>
    <w:rsid w:val="005F1C97"/>
    <w:rsid w:val="005F5CE4"/>
    <w:rsid w:val="005F5F71"/>
    <w:rsid w:val="00606200"/>
    <w:rsid w:val="00606BAE"/>
    <w:rsid w:val="00611A0D"/>
    <w:rsid w:val="00612A5E"/>
    <w:rsid w:val="00613B4C"/>
    <w:rsid w:val="00617443"/>
    <w:rsid w:val="00620A83"/>
    <w:rsid w:val="00623C7A"/>
    <w:rsid w:val="00630B3F"/>
    <w:rsid w:val="006310E7"/>
    <w:rsid w:val="0063165B"/>
    <w:rsid w:val="00642BB8"/>
    <w:rsid w:val="00645D7E"/>
    <w:rsid w:val="00650AE5"/>
    <w:rsid w:val="0065160A"/>
    <w:rsid w:val="006600AA"/>
    <w:rsid w:val="006616CF"/>
    <w:rsid w:val="00664279"/>
    <w:rsid w:val="00672A4E"/>
    <w:rsid w:val="00682650"/>
    <w:rsid w:val="00686666"/>
    <w:rsid w:val="0068794D"/>
    <w:rsid w:val="006957ED"/>
    <w:rsid w:val="006A2EE5"/>
    <w:rsid w:val="006A5136"/>
    <w:rsid w:val="006A5E54"/>
    <w:rsid w:val="006B4E77"/>
    <w:rsid w:val="006B63ED"/>
    <w:rsid w:val="006B7AAE"/>
    <w:rsid w:val="006C49A1"/>
    <w:rsid w:val="006D4A57"/>
    <w:rsid w:val="006E587A"/>
    <w:rsid w:val="006E63F8"/>
    <w:rsid w:val="006F0F8E"/>
    <w:rsid w:val="006F1F55"/>
    <w:rsid w:val="0070175C"/>
    <w:rsid w:val="00703C4C"/>
    <w:rsid w:val="00710B01"/>
    <w:rsid w:val="00714F67"/>
    <w:rsid w:val="00722F51"/>
    <w:rsid w:val="00725E79"/>
    <w:rsid w:val="007270B7"/>
    <w:rsid w:val="007303DD"/>
    <w:rsid w:val="00734F97"/>
    <w:rsid w:val="00736CB5"/>
    <w:rsid w:val="007415F5"/>
    <w:rsid w:val="0074550D"/>
    <w:rsid w:val="00746945"/>
    <w:rsid w:val="00751428"/>
    <w:rsid w:val="00765E53"/>
    <w:rsid w:val="00780CA6"/>
    <w:rsid w:val="0079195F"/>
    <w:rsid w:val="007A1BD2"/>
    <w:rsid w:val="007A347E"/>
    <w:rsid w:val="007A3A58"/>
    <w:rsid w:val="007A4B16"/>
    <w:rsid w:val="007A4C37"/>
    <w:rsid w:val="007A5F6E"/>
    <w:rsid w:val="007B1B5B"/>
    <w:rsid w:val="007B38E7"/>
    <w:rsid w:val="007B3B12"/>
    <w:rsid w:val="007B737C"/>
    <w:rsid w:val="007D09FF"/>
    <w:rsid w:val="007D31BB"/>
    <w:rsid w:val="007D4006"/>
    <w:rsid w:val="007D6FB7"/>
    <w:rsid w:val="007E731A"/>
    <w:rsid w:val="007F6E0F"/>
    <w:rsid w:val="0080147D"/>
    <w:rsid w:val="00802365"/>
    <w:rsid w:val="0080410F"/>
    <w:rsid w:val="00810FB5"/>
    <w:rsid w:val="00812A09"/>
    <w:rsid w:val="00813F13"/>
    <w:rsid w:val="00821B05"/>
    <w:rsid w:val="0082406D"/>
    <w:rsid w:val="0084681B"/>
    <w:rsid w:val="00855427"/>
    <w:rsid w:val="008565CC"/>
    <w:rsid w:val="008608E5"/>
    <w:rsid w:val="00861A6B"/>
    <w:rsid w:val="00865901"/>
    <w:rsid w:val="00865C08"/>
    <w:rsid w:val="00867B62"/>
    <w:rsid w:val="00867F01"/>
    <w:rsid w:val="00872885"/>
    <w:rsid w:val="008745B7"/>
    <w:rsid w:val="00880F8F"/>
    <w:rsid w:val="008817B4"/>
    <w:rsid w:val="0088225B"/>
    <w:rsid w:val="0088336B"/>
    <w:rsid w:val="0088389A"/>
    <w:rsid w:val="0088774D"/>
    <w:rsid w:val="008A1441"/>
    <w:rsid w:val="008A1797"/>
    <w:rsid w:val="008A3D48"/>
    <w:rsid w:val="008A43FD"/>
    <w:rsid w:val="008A4F18"/>
    <w:rsid w:val="008A5A1D"/>
    <w:rsid w:val="008B4A50"/>
    <w:rsid w:val="008B7531"/>
    <w:rsid w:val="008C0985"/>
    <w:rsid w:val="008C28F5"/>
    <w:rsid w:val="008C4F25"/>
    <w:rsid w:val="008C5A4F"/>
    <w:rsid w:val="008D0F77"/>
    <w:rsid w:val="008E32D8"/>
    <w:rsid w:val="008F2481"/>
    <w:rsid w:val="008F6621"/>
    <w:rsid w:val="00902940"/>
    <w:rsid w:val="0090400E"/>
    <w:rsid w:val="009079B6"/>
    <w:rsid w:val="00916C72"/>
    <w:rsid w:val="00923C6A"/>
    <w:rsid w:val="009333F8"/>
    <w:rsid w:val="00933E6B"/>
    <w:rsid w:val="009353CA"/>
    <w:rsid w:val="00945D37"/>
    <w:rsid w:val="00951E7E"/>
    <w:rsid w:val="00954D74"/>
    <w:rsid w:val="009613B4"/>
    <w:rsid w:val="00970697"/>
    <w:rsid w:val="00972F97"/>
    <w:rsid w:val="00976FB4"/>
    <w:rsid w:val="00982AEE"/>
    <w:rsid w:val="009931B3"/>
    <w:rsid w:val="0099351C"/>
    <w:rsid w:val="009A67B3"/>
    <w:rsid w:val="009B0805"/>
    <w:rsid w:val="009B4509"/>
    <w:rsid w:val="009C57CD"/>
    <w:rsid w:val="009C6D49"/>
    <w:rsid w:val="009E1172"/>
    <w:rsid w:val="009E4049"/>
    <w:rsid w:val="009E5E5A"/>
    <w:rsid w:val="009E6B5E"/>
    <w:rsid w:val="009E7E30"/>
    <w:rsid w:val="009F773E"/>
    <w:rsid w:val="009F7DB0"/>
    <w:rsid w:val="00A00105"/>
    <w:rsid w:val="00A06908"/>
    <w:rsid w:val="00A13640"/>
    <w:rsid w:val="00A13BCA"/>
    <w:rsid w:val="00A205AF"/>
    <w:rsid w:val="00A20CE9"/>
    <w:rsid w:val="00A2232D"/>
    <w:rsid w:val="00A2624A"/>
    <w:rsid w:val="00A30202"/>
    <w:rsid w:val="00A3536B"/>
    <w:rsid w:val="00A41399"/>
    <w:rsid w:val="00A55BB8"/>
    <w:rsid w:val="00A602DB"/>
    <w:rsid w:val="00A60C81"/>
    <w:rsid w:val="00A64B68"/>
    <w:rsid w:val="00A73ADC"/>
    <w:rsid w:val="00A76061"/>
    <w:rsid w:val="00A774D6"/>
    <w:rsid w:val="00A776FB"/>
    <w:rsid w:val="00A81A33"/>
    <w:rsid w:val="00A847A0"/>
    <w:rsid w:val="00A93093"/>
    <w:rsid w:val="00AA3BBC"/>
    <w:rsid w:val="00AA532D"/>
    <w:rsid w:val="00AB5CC6"/>
    <w:rsid w:val="00AC1418"/>
    <w:rsid w:val="00AC4F0A"/>
    <w:rsid w:val="00AC5377"/>
    <w:rsid w:val="00AC5761"/>
    <w:rsid w:val="00AC72AA"/>
    <w:rsid w:val="00AE0923"/>
    <w:rsid w:val="00AE54B2"/>
    <w:rsid w:val="00AF7079"/>
    <w:rsid w:val="00B031FF"/>
    <w:rsid w:val="00B0703D"/>
    <w:rsid w:val="00B107AA"/>
    <w:rsid w:val="00B12F88"/>
    <w:rsid w:val="00B1519C"/>
    <w:rsid w:val="00B16FF7"/>
    <w:rsid w:val="00B17D27"/>
    <w:rsid w:val="00B23972"/>
    <w:rsid w:val="00B25A6D"/>
    <w:rsid w:val="00B3394D"/>
    <w:rsid w:val="00B3538F"/>
    <w:rsid w:val="00B36242"/>
    <w:rsid w:val="00B378FD"/>
    <w:rsid w:val="00B56285"/>
    <w:rsid w:val="00B57401"/>
    <w:rsid w:val="00B604EE"/>
    <w:rsid w:val="00B70054"/>
    <w:rsid w:val="00B71FB7"/>
    <w:rsid w:val="00B73060"/>
    <w:rsid w:val="00B7524E"/>
    <w:rsid w:val="00B75FC7"/>
    <w:rsid w:val="00B766C3"/>
    <w:rsid w:val="00B767BC"/>
    <w:rsid w:val="00B80BB1"/>
    <w:rsid w:val="00B82EB2"/>
    <w:rsid w:val="00B91A47"/>
    <w:rsid w:val="00B924A6"/>
    <w:rsid w:val="00BA2E5D"/>
    <w:rsid w:val="00BA43E5"/>
    <w:rsid w:val="00BA52F1"/>
    <w:rsid w:val="00BB20B8"/>
    <w:rsid w:val="00BB3604"/>
    <w:rsid w:val="00BD1663"/>
    <w:rsid w:val="00BD1D5F"/>
    <w:rsid w:val="00BD284C"/>
    <w:rsid w:val="00BD4B10"/>
    <w:rsid w:val="00BD7E7D"/>
    <w:rsid w:val="00BE04AC"/>
    <w:rsid w:val="00BE2644"/>
    <w:rsid w:val="00BE317F"/>
    <w:rsid w:val="00BE5E33"/>
    <w:rsid w:val="00BE7BEB"/>
    <w:rsid w:val="00BF2D44"/>
    <w:rsid w:val="00BF4CC9"/>
    <w:rsid w:val="00C03E5F"/>
    <w:rsid w:val="00C04C8F"/>
    <w:rsid w:val="00C23AE1"/>
    <w:rsid w:val="00C304BB"/>
    <w:rsid w:val="00C34DE2"/>
    <w:rsid w:val="00C36AE0"/>
    <w:rsid w:val="00C37050"/>
    <w:rsid w:val="00C44BEF"/>
    <w:rsid w:val="00C45A79"/>
    <w:rsid w:val="00C47D9E"/>
    <w:rsid w:val="00C539D4"/>
    <w:rsid w:val="00C5771B"/>
    <w:rsid w:val="00C6035A"/>
    <w:rsid w:val="00C65E68"/>
    <w:rsid w:val="00C6797D"/>
    <w:rsid w:val="00C73987"/>
    <w:rsid w:val="00C7589E"/>
    <w:rsid w:val="00C76EE9"/>
    <w:rsid w:val="00C82653"/>
    <w:rsid w:val="00C84EB4"/>
    <w:rsid w:val="00C86B9B"/>
    <w:rsid w:val="00C954F0"/>
    <w:rsid w:val="00CA0F63"/>
    <w:rsid w:val="00CA1655"/>
    <w:rsid w:val="00CA32D9"/>
    <w:rsid w:val="00CA3562"/>
    <w:rsid w:val="00CA5C37"/>
    <w:rsid w:val="00CB3DBB"/>
    <w:rsid w:val="00CC3D77"/>
    <w:rsid w:val="00CC3E61"/>
    <w:rsid w:val="00CD7347"/>
    <w:rsid w:val="00CE027F"/>
    <w:rsid w:val="00CF1D48"/>
    <w:rsid w:val="00CF7434"/>
    <w:rsid w:val="00D0583E"/>
    <w:rsid w:val="00D06363"/>
    <w:rsid w:val="00D07824"/>
    <w:rsid w:val="00D126E1"/>
    <w:rsid w:val="00D13928"/>
    <w:rsid w:val="00D15200"/>
    <w:rsid w:val="00D17EB2"/>
    <w:rsid w:val="00D340BD"/>
    <w:rsid w:val="00D35D8E"/>
    <w:rsid w:val="00D42DA7"/>
    <w:rsid w:val="00D45626"/>
    <w:rsid w:val="00D45944"/>
    <w:rsid w:val="00D56056"/>
    <w:rsid w:val="00D64E54"/>
    <w:rsid w:val="00D65190"/>
    <w:rsid w:val="00D6561C"/>
    <w:rsid w:val="00D658D5"/>
    <w:rsid w:val="00D668A8"/>
    <w:rsid w:val="00D70997"/>
    <w:rsid w:val="00D73E58"/>
    <w:rsid w:val="00D76685"/>
    <w:rsid w:val="00D93504"/>
    <w:rsid w:val="00D97A9A"/>
    <w:rsid w:val="00DA13DD"/>
    <w:rsid w:val="00DA13EA"/>
    <w:rsid w:val="00DA145B"/>
    <w:rsid w:val="00DA27B4"/>
    <w:rsid w:val="00DA3863"/>
    <w:rsid w:val="00DA44A2"/>
    <w:rsid w:val="00DA44B2"/>
    <w:rsid w:val="00DB340D"/>
    <w:rsid w:val="00DD4441"/>
    <w:rsid w:val="00DD62CA"/>
    <w:rsid w:val="00DD694F"/>
    <w:rsid w:val="00DD7164"/>
    <w:rsid w:val="00DD7981"/>
    <w:rsid w:val="00DE136F"/>
    <w:rsid w:val="00DE3C7B"/>
    <w:rsid w:val="00DE58E7"/>
    <w:rsid w:val="00DF0F93"/>
    <w:rsid w:val="00DF2938"/>
    <w:rsid w:val="00DF38D4"/>
    <w:rsid w:val="00DF64BC"/>
    <w:rsid w:val="00DF6C90"/>
    <w:rsid w:val="00DF6DF8"/>
    <w:rsid w:val="00E00166"/>
    <w:rsid w:val="00E04536"/>
    <w:rsid w:val="00E1093F"/>
    <w:rsid w:val="00E1750D"/>
    <w:rsid w:val="00E17578"/>
    <w:rsid w:val="00E228B3"/>
    <w:rsid w:val="00E238A3"/>
    <w:rsid w:val="00E23F36"/>
    <w:rsid w:val="00E27139"/>
    <w:rsid w:val="00E27961"/>
    <w:rsid w:val="00E32838"/>
    <w:rsid w:val="00E32946"/>
    <w:rsid w:val="00E347A0"/>
    <w:rsid w:val="00E4363B"/>
    <w:rsid w:val="00E45849"/>
    <w:rsid w:val="00E45D7A"/>
    <w:rsid w:val="00E472B7"/>
    <w:rsid w:val="00E50475"/>
    <w:rsid w:val="00E548CA"/>
    <w:rsid w:val="00E55C27"/>
    <w:rsid w:val="00E613BC"/>
    <w:rsid w:val="00E629BD"/>
    <w:rsid w:val="00E636C4"/>
    <w:rsid w:val="00E64BF5"/>
    <w:rsid w:val="00E653BB"/>
    <w:rsid w:val="00E709FB"/>
    <w:rsid w:val="00E7429B"/>
    <w:rsid w:val="00E74BB6"/>
    <w:rsid w:val="00E7572C"/>
    <w:rsid w:val="00E80359"/>
    <w:rsid w:val="00E8065A"/>
    <w:rsid w:val="00E83C87"/>
    <w:rsid w:val="00E87B34"/>
    <w:rsid w:val="00E93F61"/>
    <w:rsid w:val="00E94194"/>
    <w:rsid w:val="00E942F7"/>
    <w:rsid w:val="00EA2207"/>
    <w:rsid w:val="00EA3AC4"/>
    <w:rsid w:val="00EB04CA"/>
    <w:rsid w:val="00EB367E"/>
    <w:rsid w:val="00EB3CD0"/>
    <w:rsid w:val="00EC14BC"/>
    <w:rsid w:val="00EC2E16"/>
    <w:rsid w:val="00ED1BED"/>
    <w:rsid w:val="00ED213A"/>
    <w:rsid w:val="00ED2155"/>
    <w:rsid w:val="00EE0879"/>
    <w:rsid w:val="00EE169E"/>
    <w:rsid w:val="00EE2276"/>
    <w:rsid w:val="00EE24E2"/>
    <w:rsid w:val="00F04B5E"/>
    <w:rsid w:val="00F05D3A"/>
    <w:rsid w:val="00F06B5E"/>
    <w:rsid w:val="00F110AF"/>
    <w:rsid w:val="00F11B42"/>
    <w:rsid w:val="00F16AFD"/>
    <w:rsid w:val="00F2206F"/>
    <w:rsid w:val="00F239CE"/>
    <w:rsid w:val="00F26608"/>
    <w:rsid w:val="00F3647A"/>
    <w:rsid w:val="00F40D45"/>
    <w:rsid w:val="00F41051"/>
    <w:rsid w:val="00F4285F"/>
    <w:rsid w:val="00F53B6E"/>
    <w:rsid w:val="00F55A03"/>
    <w:rsid w:val="00F62BA8"/>
    <w:rsid w:val="00F62BAD"/>
    <w:rsid w:val="00F65463"/>
    <w:rsid w:val="00F72508"/>
    <w:rsid w:val="00F746A2"/>
    <w:rsid w:val="00F75B25"/>
    <w:rsid w:val="00F83C70"/>
    <w:rsid w:val="00F97025"/>
    <w:rsid w:val="00F97505"/>
    <w:rsid w:val="00FA2B51"/>
    <w:rsid w:val="00FA71ED"/>
    <w:rsid w:val="00FB2C6D"/>
    <w:rsid w:val="00FB52D1"/>
    <w:rsid w:val="00FB5A36"/>
    <w:rsid w:val="00FC6382"/>
    <w:rsid w:val="00FD03E6"/>
    <w:rsid w:val="00FD0AF5"/>
    <w:rsid w:val="00FD6953"/>
    <w:rsid w:val="00FE28C1"/>
    <w:rsid w:val="00FE64C6"/>
    <w:rsid w:val="00FF4967"/>
    <w:rsid w:val="00FF6F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szCs w:val="24"/>
    </w:rPr>
  </w:style>
  <w:style w:type="paragraph" w:styleId="2">
    <w:name w:val="heading 2"/>
    <w:basedOn w:val="a"/>
    <w:next w:val="a"/>
    <w:link w:val="20"/>
    <w:qFormat/>
    <w:pPr>
      <w:keepNext/>
      <w:jc w:val="center"/>
      <w:outlineLvl w:val="1"/>
    </w:pPr>
    <w:rPr>
      <w:b/>
      <w:sz w:val="28"/>
    </w:rPr>
  </w:style>
  <w:style w:type="paragraph" w:styleId="3">
    <w:name w:val="heading 3"/>
    <w:basedOn w:val="a"/>
    <w:next w:val="a"/>
    <w:qFormat/>
    <w:pPr>
      <w:keepNext/>
      <w:tabs>
        <w:tab w:val="left" w:pos="9180"/>
      </w:tabs>
      <w:ind w:right="224"/>
      <w:jc w:val="both"/>
      <w:outlineLvl w:val="2"/>
    </w:pPr>
    <w:rPr>
      <w:sz w:val="28"/>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ind w:firstLine="720"/>
      <w:jc w:val="both"/>
      <w:outlineLvl w:val="6"/>
    </w:pPr>
    <w:rPr>
      <w:sz w:val="24"/>
    </w:rPr>
  </w:style>
  <w:style w:type="paragraph" w:styleId="8">
    <w:name w:val="heading 8"/>
    <w:basedOn w:val="a"/>
    <w:next w:val="a"/>
    <w:qFormat/>
    <w:pPr>
      <w:keepNext/>
      <w:jc w:val="both"/>
      <w:outlineLvl w:val="7"/>
    </w:pPr>
    <w:rPr>
      <w:sz w:val="24"/>
    </w:rPr>
  </w:style>
  <w:style w:type="paragraph" w:styleId="9">
    <w:name w:val="heading 9"/>
    <w:basedOn w:val="a"/>
    <w:next w:val="a"/>
    <w:qFormat/>
    <w:pPr>
      <w:keepNext/>
      <w:ind w:left="450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i/>
      <w:sz w:val="28"/>
    </w:rPr>
  </w:style>
  <w:style w:type="paragraph" w:styleId="a4">
    <w:name w:val="Body Text"/>
    <w:basedOn w:val="a"/>
    <w:semiHidden/>
    <w:pPr>
      <w:jc w:val="both"/>
    </w:pPr>
    <w:rPr>
      <w:sz w:val="24"/>
      <w:szCs w:val="24"/>
    </w:rPr>
  </w:style>
  <w:style w:type="paragraph" w:styleId="21">
    <w:name w:val="Body Text 2"/>
    <w:basedOn w:val="a"/>
    <w:semiHidden/>
    <w:pPr>
      <w:jc w:val="center"/>
    </w:pPr>
    <w:rPr>
      <w:b/>
      <w:sz w:val="28"/>
    </w:rPr>
  </w:style>
  <w:style w:type="paragraph" w:styleId="30">
    <w:name w:val="Body Text 3"/>
    <w:basedOn w:val="a"/>
    <w:link w:val="31"/>
    <w:semiHidden/>
    <w:pPr>
      <w:jc w:val="both"/>
    </w:pPr>
    <w:rPr>
      <w:sz w:val="28"/>
    </w:rPr>
  </w:style>
  <w:style w:type="paragraph" w:customStyle="1" w:styleId="Oaeno">
    <w:name w:val="Oaeno"/>
    <w:basedOn w:val="a"/>
    <w:pPr>
      <w:widowControl w:val="0"/>
    </w:pPr>
    <w:rPr>
      <w:rFonts w:ascii="Courier New" w:hAnsi="Courier New"/>
    </w:rPr>
  </w:style>
  <w:style w:type="paragraph" w:styleId="a5">
    <w:name w:val="Subtitle"/>
    <w:basedOn w:val="a"/>
    <w:qFormat/>
    <w:rPr>
      <w:sz w:val="28"/>
    </w:rPr>
  </w:style>
  <w:style w:type="paragraph" w:styleId="22">
    <w:name w:val="Body Text Indent 2"/>
    <w:basedOn w:val="a"/>
    <w:semiHidden/>
    <w:pPr>
      <w:spacing w:after="120" w:line="480" w:lineRule="auto"/>
      <w:ind w:left="283"/>
    </w:pPr>
  </w:style>
  <w:style w:type="paragraph" w:styleId="32">
    <w:name w:val="Body Text Indent 3"/>
    <w:basedOn w:val="a"/>
    <w:semiHidden/>
    <w:pPr>
      <w:spacing w:after="120"/>
      <w:ind w:left="283"/>
    </w:pPr>
    <w:rPr>
      <w:sz w:val="16"/>
      <w:szCs w:val="16"/>
    </w:rPr>
  </w:style>
  <w:style w:type="paragraph" w:styleId="a6">
    <w:name w:val="Body Text Indent"/>
    <w:basedOn w:val="a"/>
    <w:semiHidden/>
    <w:pPr>
      <w:spacing w:after="120"/>
      <w:ind w:left="283"/>
    </w:pPr>
  </w:style>
  <w:style w:type="paragraph" w:customStyle="1" w:styleId="10">
    <w:name w:val="Стиль1"/>
    <w:basedOn w:val="a4"/>
    <w:pPr>
      <w:ind w:firstLine="720"/>
    </w:pPr>
    <w:rPr>
      <w:sz w:val="28"/>
    </w:rPr>
  </w:style>
  <w:style w:type="character" w:styleId="a7">
    <w:name w:val="page number"/>
    <w:basedOn w:val="a0"/>
    <w:semiHidden/>
  </w:style>
  <w:style w:type="paragraph" w:styleId="a8">
    <w:name w:val="header"/>
    <w:basedOn w:val="a"/>
    <w:semiHidden/>
    <w:pPr>
      <w:tabs>
        <w:tab w:val="center" w:pos="4677"/>
        <w:tab w:val="right" w:pos="9355"/>
      </w:tabs>
    </w:pPr>
  </w:style>
  <w:style w:type="paragraph" w:styleId="a9">
    <w:name w:val="footer"/>
    <w:basedOn w:val="a"/>
    <w:link w:val="aa"/>
    <w:uiPriority w:val="99"/>
    <w:pPr>
      <w:tabs>
        <w:tab w:val="center" w:pos="4677"/>
        <w:tab w:val="right" w:pos="9355"/>
      </w:tabs>
    </w:pPr>
    <w:rPr>
      <w:sz w:val="24"/>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rPr>
  </w:style>
  <w:style w:type="character" w:styleId="ab">
    <w:name w:val="Hyperlink"/>
    <w:semiHidden/>
    <w:rPr>
      <w:color w:val="0000FF"/>
      <w:u w:val="single"/>
    </w:rPr>
  </w:style>
  <w:style w:type="character" w:customStyle="1" w:styleId="ac">
    <w:name w:val="Гипертекстовая ссылка"/>
    <w:rPr>
      <w:color w:val="008000"/>
      <w:szCs w:val="20"/>
      <w:u w:val="single"/>
    </w:rPr>
  </w:style>
  <w:style w:type="character" w:customStyle="1" w:styleId="ad">
    <w:name w:val="Основной текст Знак"/>
    <w:rPr>
      <w:sz w:val="24"/>
      <w:szCs w:val="24"/>
      <w:lang w:val="ru-RU" w:eastAsia="ru-RU" w:bidi="ar-SA"/>
    </w:rPr>
  </w:style>
  <w:style w:type="paragraph" w:customStyle="1" w:styleId="ae">
    <w:name w:val="Комментарий"/>
    <w:basedOn w:val="a"/>
    <w:next w:val="a"/>
    <w:pPr>
      <w:autoSpaceDE w:val="0"/>
      <w:autoSpaceDN w:val="0"/>
      <w:adjustRightInd w:val="0"/>
      <w:ind w:left="170"/>
      <w:jc w:val="both"/>
    </w:pPr>
    <w:rPr>
      <w:rFonts w:ascii="Arial" w:hAnsi="Arial"/>
      <w:i/>
      <w:iCs/>
      <w:color w:val="800080"/>
    </w:rPr>
  </w:style>
  <w:style w:type="paragraph" w:styleId="af">
    <w:name w:val="Document Map"/>
    <w:basedOn w:val="a"/>
    <w:semiHidden/>
    <w:pPr>
      <w:shd w:val="clear" w:color="auto" w:fill="000080"/>
    </w:pPr>
    <w:rPr>
      <w:rFonts w:ascii="Tahoma" w:hAnsi="Tahoma" w:cs="Tahoma"/>
    </w:rPr>
  </w:style>
  <w:style w:type="paragraph" w:customStyle="1" w:styleId="210">
    <w:name w:val="Основной текст 21"/>
    <w:basedOn w:val="a"/>
    <w:pPr>
      <w:overflowPunct w:val="0"/>
      <w:autoSpaceDE w:val="0"/>
      <w:autoSpaceDN w:val="0"/>
      <w:adjustRightInd w:val="0"/>
    </w:pPr>
    <w:rPr>
      <w:sz w:val="28"/>
    </w:rPr>
  </w:style>
  <w:style w:type="paragraph" w:styleId="af0">
    <w:name w:val="Normal (Web)"/>
    <w:basedOn w:val="a"/>
    <w:semiHidden/>
    <w:pPr>
      <w:ind w:firstLine="360"/>
      <w:jc w:val="both"/>
    </w:pPr>
    <w:rPr>
      <w:rFonts w:ascii="Arial" w:hAnsi="Arial" w:cs="Arial"/>
      <w:color w:val="FFFFFF"/>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autoSpaceDE w:val="0"/>
      <w:autoSpaceDN w:val="0"/>
      <w:adjustRightInd w:val="0"/>
      <w:ind w:firstLine="720"/>
    </w:pPr>
    <w:rPr>
      <w:rFonts w:ascii="Arial" w:hAnsi="Arial" w:cs="Arial"/>
    </w:rPr>
  </w:style>
  <w:style w:type="character" w:customStyle="1" w:styleId="20">
    <w:name w:val="Заголовок 2 Знак"/>
    <w:link w:val="2"/>
    <w:rsid w:val="007B1B5B"/>
    <w:rPr>
      <w:b/>
      <w:sz w:val="28"/>
    </w:rPr>
  </w:style>
  <w:style w:type="character" w:customStyle="1" w:styleId="31">
    <w:name w:val="Основной текст 3 Знак"/>
    <w:link w:val="30"/>
    <w:semiHidden/>
    <w:rsid w:val="007B1B5B"/>
    <w:rPr>
      <w:sz w:val="28"/>
    </w:rPr>
  </w:style>
  <w:style w:type="paragraph" w:styleId="af1">
    <w:name w:val="Balloon Text"/>
    <w:basedOn w:val="a"/>
    <w:link w:val="af2"/>
    <w:uiPriority w:val="99"/>
    <w:semiHidden/>
    <w:unhideWhenUsed/>
    <w:rsid w:val="00612A5E"/>
    <w:rPr>
      <w:rFonts w:ascii="Tahoma" w:hAnsi="Tahoma" w:cs="Tahoma"/>
      <w:sz w:val="16"/>
      <w:szCs w:val="16"/>
    </w:rPr>
  </w:style>
  <w:style w:type="character" w:customStyle="1" w:styleId="af2">
    <w:name w:val="Текст выноски Знак"/>
    <w:basedOn w:val="a0"/>
    <w:link w:val="af1"/>
    <w:uiPriority w:val="99"/>
    <w:semiHidden/>
    <w:rsid w:val="00612A5E"/>
    <w:rPr>
      <w:rFonts w:ascii="Tahoma" w:hAnsi="Tahoma" w:cs="Tahoma"/>
      <w:sz w:val="16"/>
      <w:szCs w:val="16"/>
    </w:rPr>
  </w:style>
  <w:style w:type="paragraph" w:styleId="af3">
    <w:name w:val="List Paragraph"/>
    <w:basedOn w:val="a"/>
    <w:uiPriority w:val="34"/>
    <w:qFormat/>
    <w:rsid w:val="000C0747"/>
    <w:pPr>
      <w:ind w:left="720"/>
      <w:contextualSpacing/>
    </w:pPr>
  </w:style>
  <w:style w:type="character" w:customStyle="1" w:styleId="aa">
    <w:name w:val="Нижний колонтитул Знак"/>
    <w:basedOn w:val="a0"/>
    <w:link w:val="a9"/>
    <w:uiPriority w:val="99"/>
    <w:rsid w:val="00714F67"/>
    <w:rPr>
      <w:sz w:val="24"/>
      <w:szCs w:val="24"/>
    </w:rPr>
  </w:style>
  <w:style w:type="table" w:styleId="af4">
    <w:name w:val="Table Grid"/>
    <w:basedOn w:val="a1"/>
    <w:uiPriority w:val="59"/>
    <w:rsid w:val="00D9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08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4"/>
    <w:uiPriority w:val="59"/>
    <w:rsid w:val="00454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4"/>
    <w:uiPriority w:val="59"/>
    <w:rsid w:val="00F40D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4"/>
      <w:szCs w:val="24"/>
    </w:rPr>
  </w:style>
  <w:style w:type="paragraph" w:styleId="2">
    <w:name w:val="heading 2"/>
    <w:basedOn w:val="a"/>
    <w:next w:val="a"/>
    <w:link w:val="20"/>
    <w:qFormat/>
    <w:pPr>
      <w:keepNext/>
      <w:jc w:val="center"/>
      <w:outlineLvl w:val="1"/>
    </w:pPr>
    <w:rPr>
      <w:b/>
      <w:sz w:val="28"/>
    </w:rPr>
  </w:style>
  <w:style w:type="paragraph" w:styleId="3">
    <w:name w:val="heading 3"/>
    <w:basedOn w:val="a"/>
    <w:next w:val="a"/>
    <w:qFormat/>
    <w:pPr>
      <w:keepNext/>
      <w:tabs>
        <w:tab w:val="left" w:pos="9180"/>
      </w:tabs>
      <w:ind w:right="224"/>
      <w:jc w:val="both"/>
      <w:outlineLvl w:val="2"/>
    </w:pPr>
    <w:rPr>
      <w:sz w:val="28"/>
      <w:szCs w:val="24"/>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ind w:firstLine="720"/>
      <w:jc w:val="both"/>
      <w:outlineLvl w:val="6"/>
    </w:pPr>
    <w:rPr>
      <w:sz w:val="24"/>
    </w:rPr>
  </w:style>
  <w:style w:type="paragraph" w:styleId="8">
    <w:name w:val="heading 8"/>
    <w:basedOn w:val="a"/>
    <w:next w:val="a"/>
    <w:qFormat/>
    <w:pPr>
      <w:keepNext/>
      <w:jc w:val="both"/>
      <w:outlineLvl w:val="7"/>
    </w:pPr>
    <w:rPr>
      <w:sz w:val="24"/>
    </w:rPr>
  </w:style>
  <w:style w:type="paragraph" w:styleId="9">
    <w:name w:val="heading 9"/>
    <w:basedOn w:val="a"/>
    <w:next w:val="a"/>
    <w:qFormat/>
    <w:pPr>
      <w:keepNext/>
      <w:ind w:left="450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i/>
      <w:sz w:val="28"/>
    </w:rPr>
  </w:style>
  <w:style w:type="paragraph" w:styleId="a4">
    <w:name w:val="Body Text"/>
    <w:basedOn w:val="a"/>
    <w:semiHidden/>
    <w:pPr>
      <w:jc w:val="both"/>
    </w:pPr>
    <w:rPr>
      <w:sz w:val="24"/>
      <w:szCs w:val="24"/>
    </w:rPr>
  </w:style>
  <w:style w:type="paragraph" w:styleId="21">
    <w:name w:val="Body Text 2"/>
    <w:basedOn w:val="a"/>
    <w:semiHidden/>
    <w:pPr>
      <w:jc w:val="center"/>
    </w:pPr>
    <w:rPr>
      <w:b/>
      <w:sz w:val="28"/>
    </w:rPr>
  </w:style>
  <w:style w:type="paragraph" w:styleId="30">
    <w:name w:val="Body Text 3"/>
    <w:basedOn w:val="a"/>
    <w:link w:val="31"/>
    <w:semiHidden/>
    <w:pPr>
      <w:jc w:val="both"/>
    </w:pPr>
    <w:rPr>
      <w:sz w:val="28"/>
    </w:rPr>
  </w:style>
  <w:style w:type="paragraph" w:customStyle="1" w:styleId="Oaeno">
    <w:name w:val="Oaeno"/>
    <w:basedOn w:val="a"/>
    <w:pPr>
      <w:widowControl w:val="0"/>
    </w:pPr>
    <w:rPr>
      <w:rFonts w:ascii="Courier New" w:hAnsi="Courier New"/>
    </w:rPr>
  </w:style>
  <w:style w:type="paragraph" w:styleId="a5">
    <w:name w:val="Subtitle"/>
    <w:basedOn w:val="a"/>
    <w:qFormat/>
    <w:rPr>
      <w:sz w:val="28"/>
    </w:rPr>
  </w:style>
  <w:style w:type="paragraph" w:styleId="22">
    <w:name w:val="Body Text Indent 2"/>
    <w:basedOn w:val="a"/>
    <w:semiHidden/>
    <w:pPr>
      <w:spacing w:after="120" w:line="480" w:lineRule="auto"/>
      <w:ind w:left="283"/>
    </w:pPr>
  </w:style>
  <w:style w:type="paragraph" w:styleId="32">
    <w:name w:val="Body Text Indent 3"/>
    <w:basedOn w:val="a"/>
    <w:semiHidden/>
    <w:pPr>
      <w:spacing w:after="120"/>
      <w:ind w:left="283"/>
    </w:pPr>
    <w:rPr>
      <w:sz w:val="16"/>
      <w:szCs w:val="16"/>
    </w:rPr>
  </w:style>
  <w:style w:type="paragraph" w:styleId="a6">
    <w:name w:val="Body Text Indent"/>
    <w:basedOn w:val="a"/>
    <w:semiHidden/>
    <w:pPr>
      <w:spacing w:after="120"/>
      <w:ind w:left="283"/>
    </w:pPr>
  </w:style>
  <w:style w:type="paragraph" w:customStyle="1" w:styleId="10">
    <w:name w:val="Стиль1"/>
    <w:basedOn w:val="a4"/>
    <w:pPr>
      <w:ind w:firstLine="720"/>
    </w:pPr>
    <w:rPr>
      <w:sz w:val="28"/>
    </w:rPr>
  </w:style>
  <w:style w:type="character" w:styleId="a7">
    <w:name w:val="page number"/>
    <w:basedOn w:val="a0"/>
    <w:semiHidden/>
  </w:style>
  <w:style w:type="paragraph" w:styleId="a8">
    <w:name w:val="header"/>
    <w:basedOn w:val="a"/>
    <w:semiHidden/>
    <w:pPr>
      <w:tabs>
        <w:tab w:val="center" w:pos="4677"/>
        <w:tab w:val="right" w:pos="9355"/>
      </w:tabs>
    </w:pPr>
  </w:style>
  <w:style w:type="paragraph" w:styleId="a9">
    <w:name w:val="footer"/>
    <w:basedOn w:val="a"/>
    <w:link w:val="aa"/>
    <w:uiPriority w:val="99"/>
    <w:pPr>
      <w:tabs>
        <w:tab w:val="center" w:pos="4677"/>
        <w:tab w:val="right" w:pos="9355"/>
      </w:tabs>
    </w:pPr>
    <w:rPr>
      <w:sz w:val="24"/>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rPr>
  </w:style>
  <w:style w:type="character" w:styleId="ab">
    <w:name w:val="Hyperlink"/>
    <w:semiHidden/>
    <w:rPr>
      <w:color w:val="0000FF"/>
      <w:u w:val="single"/>
    </w:rPr>
  </w:style>
  <w:style w:type="character" w:customStyle="1" w:styleId="ac">
    <w:name w:val="Гипертекстовая ссылка"/>
    <w:rPr>
      <w:color w:val="008000"/>
      <w:szCs w:val="20"/>
      <w:u w:val="single"/>
    </w:rPr>
  </w:style>
  <w:style w:type="character" w:customStyle="1" w:styleId="ad">
    <w:name w:val="Основной текст Знак"/>
    <w:rPr>
      <w:sz w:val="24"/>
      <w:szCs w:val="24"/>
      <w:lang w:val="ru-RU" w:eastAsia="ru-RU" w:bidi="ar-SA"/>
    </w:rPr>
  </w:style>
  <w:style w:type="paragraph" w:customStyle="1" w:styleId="ae">
    <w:name w:val="Комментарий"/>
    <w:basedOn w:val="a"/>
    <w:next w:val="a"/>
    <w:pPr>
      <w:autoSpaceDE w:val="0"/>
      <w:autoSpaceDN w:val="0"/>
      <w:adjustRightInd w:val="0"/>
      <w:ind w:left="170"/>
      <w:jc w:val="both"/>
    </w:pPr>
    <w:rPr>
      <w:rFonts w:ascii="Arial" w:hAnsi="Arial"/>
      <w:i/>
      <w:iCs/>
      <w:color w:val="800080"/>
    </w:rPr>
  </w:style>
  <w:style w:type="paragraph" w:styleId="af">
    <w:name w:val="Document Map"/>
    <w:basedOn w:val="a"/>
    <w:semiHidden/>
    <w:pPr>
      <w:shd w:val="clear" w:color="auto" w:fill="000080"/>
    </w:pPr>
    <w:rPr>
      <w:rFonts w:ascii="Tahoma" w:hAnsi="Tahoma" w:cs="Tahoma"/>
    </w:rPr>
  </w:style>
  <w:style w:type="paragraph" w:customStyle="1" w:styleId="210">
    <w:name w:val="Основной текст 21"/>
    <w:basedOn w:val="a"/>
    <w:pPr>
      <w:overflowPunct w:val="0"/>
      <w:autoSpaceDE w:val="0"/>
      <w:autoSpaceDN w:val="0"/>
      <w:adjustRightInd w:val="0"/>
    </w:pPr>
    <w:rPr>
      <w:sz w:val="28"/>
    </w:rPr>
  </w:style>
  <w:style w:type="paragraph" w:styleId="af0">
    <w:name w:val="Normal (Web)"/>
    <w:basedOn w:val="a"/>
    <w:semiHidden/>
    <w:pPr>
      <w:ind w:firstLine="360"/>
      <w:jc w:val="both"/>
    </w:pPr>
    <w:rPr>
      <w:rFonts w:ascii="Arial" w:hAnsi="Arial" w:cs="Arial"/>
      <w:color w:val="FFFFFF"/>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autoSpaceDE w:val="0"/>
      <w:autoSpaceDN w:val="0"/>
      <w:adjustRightInd w:val="0"/>
      <w:ind w:firstLine="720"/>
    </w:pPr>
    <w:rPr>
      <w:rFonts w:ascii="Arial" w:hAnsi="Arial" w:cs="Arial"/>
    </w:rPr>
  </w:style>
  <w:style w:type="character" w:customStyle="1" w:styleId="20">
    <w:name w:val="Заголовок 2 Знак"/>
    <w:link w:val="2"/>
    <w:rsid w:val="007B1B5B"/>
    <w:rPr>
      <w:b/>
      <w:sz w:val="28"/>
    </w:rPr>
  </w:style>
  <w:style w:type="character" w:customStyle="1" w:styleId="31">
    <w:name w:val="Основной текст 3 Знак"/>
    <w:link w:val="30"/>
    <w:semiHidden/>
    <w:rsid w:val="007B1B5B"/>
    <w:rPr>
      <w:sz w:val="28"/>
    </w:rPr>
  </w:style>
  <w:style w:type="paragraph" w:styleId="af1">
    <w:name w:val="Balloon Text"/>
    <w:basedOn w:val="a"/>
    <w:link w:val="af2"/>
    <w:uiPriority w:val="99"/>
    <w:semiHidden/>
    <w:unhideWhenUsed/>
    <w:rsid w:val="00612A5E"/>
    <w:rPr>
      <w:rFonts w:ascii="Tahoma" w:hAnsi="Tahoma" w:cs="Tahoma"/>
      <w:sz w:val="16"/>
      <w:szCs w:val="16"/>
    </w:rPr>
  </w:style>
  <w:style w:type="character" w:customStyle="1" w:styleId="af2">
    <w:name w:val="Текст выноски Знак"/>
    <w:basedOn w:val="a0"/>
    <w:link w:val="af1"/>
    <w:uiPriority w:val="99"/>
    <w:semiHidden/>
    <w:rsid w:val="00612A5E"/>
    <w:rPr>
      <w:rFonts w:ascii="Tahoma" w:hAnsi="Tahoma" w:cs="Tahoma"/>
      <w:sz w:val="16"/>
      <w:szCs w:val="16"/>
    </w:rPr>
  </w:style>
  <w:style w:type="paragraph" w:styleId="af3">
    <w:name w:val="List Paragraph"/>
    <w:basedOn w:val="a"/>
    <w:uiPriority w:val="34"/>
    <w:qFormat/>
    <w:rsid w:val="000C0747"/>
    <w:pPr>
      <w:ind w:left="720"/>
      <w:contextualSpacing/>
    </w:pPr>
  </w:style>
  <w:style w:type="character" w:customStyle="1" w:styleId="aa">
    <w:name w:val="Нижний колонтитул Знак"/>
    <w:basedOn w:val="a0"/>
    <w:link w:val="a9"/>
    <w:uiPriority w:val="99"/>
    <w:rsid w:val="00714F67"/>
    <w:rPr>
      <w:sz w:val="24"/>
      <w:szCs w:val="24"/>
    </w:rPr>
  </w:style>
  <w:style w:type="table" w:styleId="af4">
    <w:name w:val="Table Grid"/>
    <w:basedOn w:val="a1"/>
    <w:uiPriority w:val="59"/>
    <w:rsid w:val="00D9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4"/>
    <w:uiPriority w:val="59"/>
    <w:rsid w:val="0008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4"/>
    <w:uiPriority w:val="59"/>
    <w:rsid w:val="00454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4"/>
    <w:uiPriority w:val="59"/>
    <w:rsid w:val="00F40D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4425">
      <w:bodyDiv w:val="1"/>
      <w:marLeft w:val="0"/>
      <w:marRight w:val="0"/>
      <w:marTop w:val="0"/>
      <w:marBottom w:val="0"/>
      <w:divBdr>
        <w:top w:val="none" w:sz="0" w:space="0" w:color="auto"/>
        <w:left w:val="none" w:sz="0" w:space="0" w:color="auto"/>
        <w:bottom w:val="none" w:sz="0" w:space="0" w:color="auto"/>
        <w:right w:val="none" w:sz="0" w:space="0" w:color="auto"/>
      </w:divBdr>
    </w:div>
    <w:div w:id="315426394">
      <w:bodyDiv w:val="1"/>
      <w:marLeft w:val="0"/>
      <w:marRight w:val="0"/>
      <w:marTop w:val="0"/>
      <w:marBottom w:val="0"/>
      <w:divBdr>
        <w:top w:val="none" w:sz="0" w:space="0" w:color="auto"/>
        <w:left w:val="none" w:sz="0" w:space="0" w:color="auto"/>
        <w:bottom w:val="none" w:sz="0" w:space="0" w:color="auto"/>
        <w:right w:val="none" w:sz="0" w:space="0" w:color="auto"/>
      </w:divBdr>
    </w:div>
    <w:div w:id="518350317">
      <w:bodyDiv w:val="1"/>
      <w:marLeft w:val="0"/>
      <w:marRight w:val="0"/>
      <w:marTop w:val="0"/>
      <w:marBottom w:val="0"/>
      <w:divBdr>
        <w:top w:val="none" w:sz="0" w:space="0" w:color="auto"/>
        <w:left w:val="none" w:sz="0" w:space="0" w:color="auto"/>
        <w:bottom w:val="none" w:sz="0" w:space="0" w:color="auto"/>
        <w:right w:val="none" w:sz="0" w:space="0" w:color="auto"/>
      </w:divBdr>
    </w:div>
    <w:div w:id="786000153">
      <w:bodyDiv w:val="1"/>
      <w:marLeft w:val="0"/>
      <w:marRight w:val="0"/>
      <w:marTop w:val="0"/>
      <w:marBottom w:val="0"/>
      <w:divBdr>
        <w:top w:val="none" w:sz="0" w:space="0" w:color="auto"/>
        <w:left w:val="none" w:sz="0" w:space="0" w:color="auto"/>
        <w:bottom w:val="none" w:sz="0" w:space="0" w:color="auto"/>
        <w:right w:val="none" w:sz="0" w:space="0" w:color="auto"/>
      </w:divBdr>
    </w:div>
    <w:div w:id="1017190934">
      <w:bodyDiv w:val="1"/>
      <w:marLeft w:val="0"/>
      <w:marRight w:val="0"/>
      <w:marTop w:val="0"/>
      <w:marBottom w:val="0"/>
      <w:divBdr>
        <w:top w:val="none" w:sz="0" w:space="0" w:color="auto"/>
        <w:left w:val="none" w:sz="0" w:space="0" w:color="auto"/>
        <w:bottom w:val="none" w:sz="0" w:space="0" w:color="auto"/>
        <w:right w:val="none" w:sz="0" w:space="0" w:color="auto"/>
      </w:divBdr>
    </w:div>
    <w:div w:id="10230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ru-RU"/>
              <a:t>Доходы в сравнении</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Налоговые доходы</c:v>
                </c:pt>
              </c:strCache>
            </c:strRef>
          </c:tx>
          <c:invertIfNegative val="0"/>
          <c:cat>
            <c:strRef>
              <c:f>Лист1!$A$2:$A$5</c:f>
              <c:strCache>
                <c:ptCount val="4"/>
                <c:pt idx="0">
                  <c:v>2021 год</c:v>
                </c:pt>
                <c:pt idx="1">
                  <c:v>2020 год</c:v>
                </c:pt>
                <c:pt idx="2">
                  <c:v>2019 год</c:v>
                </c:pt>
                <c:pt idx="3">
                  <c:v>2018 год</c:v>
                </c:pt>
              </c:strCache>
            </c:strRef>
          </c:cat>
          <c:val>
            <c:numRef>
              <c:f>Лист1!$B$2:$B$5</c:f>
              <c:numCache>
                <c:formatCode>0.00</c:formatCode>
                <c:ptCount val="4"/>
                <c:pt idx="0">
                  <c:v>342227.62</c:v>
                </c:pt>
                <c:pt idx="1">
                  <c:v>324994.96000000002</c:v>
                </c:pt>
                <c:pt idx="2">
                  <c:v>312801.59000000003</c:v>
                </c:pt>
                <c:pt idx="3">
                  <c:v>281188.14</c:v>
                </c:pt>
              </c:numCache>
            </c:numRef>
          </c:val>
        </c:ser>
        <c:ser>
          <c:idx val="1"/>
          <c:order val="1"/>
          <c:tx>
            <c:strRef>
              <c:f>Лист1!$C$1</c:f>
              <c:strCache>
                <c:ptCount val="1"/>
                <c:pt idx="0">
                  <c:v>Неналоговые доходы</c:v>
                </c:pt>
              </c:strCache>
            </c:strRef>
          </c:tx>
          <c:invertIfNegative val="0"/>
          <c:cat>
            <c:strRef>
              <c:f>Лист1!$A$2:$A$5</c:f>
              <c:strCache>
                <c:ptCount val="4"/>
                <c:pt idx="0">
                  <c:v>2021 год</c:v>
                </c:pt>
                <c:pt idx="1">
                  <c:v>2020 год</c:v>
                </c:pt>
                <c:pt idx="2">
                  <c:v>2019 год</c:v>
                </c:pt>
                <c:pt idx="3">
                  <c:v>2018 год</c:v>
                </c:pt>
              </c:strCache>
            </c:strRef>
          </c:cat>
          <c:val>
            <c:numRef>
              <c:f>Лист1!$C$2:$C$5</c:f>
              <c:numCache>
                <c:formatCode>0.00</c:formatCode>
                <c:ptCount val="4"/>
                <c:pt idx="0">
                  <c:v>58045.64</c:v>
                </c:pt>
                <c:pt idx="1">
                  <c:v>55726.5</c:v>
                </c:pt>
                <c:pt idx="2">
                  <c:v>53407.199999999997</c:v>
                </c:pt>
                <c:pt idx="3">
                  <c:v>50884.800000000003</c:v>
                </c:pt>
              </c:numCache>
            </c:numRef>
          </c:val>
        </c:ser>
        <c:ser>
          <c:idx val="2"/>
          <c:order val="2"/>
          <c:tx>
            <c:strRef>
              <c:f>Лист1!$D$1</c:f>
              <c:strCache>
                <c:ptCount val="1"/>
                <c:pt idx="0">
                  <c:v>Финансовая помощь</c:v>
                </c:pt>
              </c:strCache>
            </c:strRef>
          </c:tx>
          <c:invertIfNegative val="0"/>
          <c:cat>
            <c:strRef>
              <c:f>Лист1!$A$2:$A$5</c:f>
              <c:strCache>
                <c:ptCount val="4"/>
                <c:pt idx="0">
                  <c:v>2021 год</c:v>
                </c:pt>
                <c:pt idx="1">
                  <c:v>2020 год</c:v>
                </c:pt>
                <c:pt idx="2">
                  <c:v>2019 год</c:v>
                </c:pt>
                <c:pt idx="3">
                  <c:v>2018 год</c:v>
                </c:pt>
              </c:strCache>
            </c:strRef>
          </c:cat>
          <c:val>
            <c:numRef>
              <c:f>Лист1!$D$2:$D$5</c:f>
              <c:numCache>
                <c:formatCode>0.00</c:formatCode>
                <c:ptCount val="4"/>
                <c:pt idx="0">
                  <c:v>666808.30000000005</c:v>
                </c:pt>
                <c:pt idx="1">
                  <c:v>646513.4</c:v>
                </c:pt>
                <c:pt idx="2">
                  <c:v>880568.1</c:v>
                </c:pt>
                <c:pt idx="3">
                  <c:v>851921.9</c:v>
                </c:pt>
              </c:numCache>
            </c:numRef>
          </c:val>
        </c:ser>
        <c:dLbls>
          <c:showLegendKey val="0"/>
          <c:showVal val="0"/>
          <c:showCatName val="0"/>
          <c:showSerName val="0"/>
          <c:showPercent val="0"/>
          <c:showBubbleSize val="0"/>
        </c:dLbls>
        <c:gapWidth val="150"/>
        <c:shape val="cylinder"/>
        <c:axId val="71839744"/>
        <c:axId val="71841280"/>
        <c:axId val="0"/>
      </c:bar3DChart>
      <c:catAx>
        <c:axId val="71839744"/>
        <c:scaling>
          <c:orientation val="minMax"/>
        </c:scaling>
        <c:delete val="0"/>
        <c:axPos val="b"/>
        <c:majorTickMark val="none"/>
        <c:minorTickMark val="none"/>
        <c:tickLblPos val="nextTo"/>
        <c:crossAx val="71841280"/>
        <c:crosses val="autoZero"/>
        <c:auto val="1"/>
        <c:lblAlgn val="ctr"/>
        <c:lblOffset val="100"/>
        <c:noMultiLvlLbl val="0"/>
      </c:catAx>
      <c:valAx>
        <c:axId val="71841280"/>
        <c:scaling>
          <c:orientation val="minMax"/>
        </c:scaling>
        <c:delete val="0"/>
        <c:axPos val="l"/>
        <c:majorGridlines/>
        <c:title>
          <c:tx>
            <c:rich>
              <a:bodyPr/>
              <a:lstStyle/>
              <a:p>
                <a:pPr>
                  <a:defRPr/>
                </a:pPr>
                <a:r>
                  <a:rPr lang="ru-RU"/>
                  <a:t>тыс. рублей</a:t>
                </a:r>
              </a:p>
            </c:rich>
          </c:tx>
          <c:layout/>
          <c:overlay val="0"/>
        </c:title>
        <c:numFmt formatCode="0.00" sourceLinked="1"/>
        <c:majorTickMark val="none"/>
        <c:minorTickMark val="none"/>
        <c:tickLblPos val="nextTo"/>
        <c:crossAx val="718397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5C2F-F8CE-48A4-A82C-D822E53A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3039</TotalTime>
  <Pages>25</Pages>
  <Words>7450</Words>
  <Characters>48510</Characters>
  <Application>Microsoft Office Word</Application>
  <DocSecurity>0</DocSecurity>
  <Lines>404</Lines>
  <Paragraphs>111</Paragraphs>
  <ScaleCrop>false</ScaleCrop>
  <HeadingPairs>
    <vt:vector size="2" baseType="variant">
      <vt:variant>
        <vt:lpstr>Название</vt:lpstr>
      </vt:variant>
      <vt:variant>
        <vt:i4>1</vt:i4>
      </vt:variant>
    </vt:vector>
  </HeadingPairs>
  <TitlesOfParts>
    <vt:vector size="1" baseType="lpstr">
      <vt:lpstr>ГЛАВА  АГАПОВСКОГО МУНИЦИПАЛЬНОГО РАЙОНА</vt:lpstr>
    </vt:vector>
  </TitlesOfParts>
  <Company>SPecialiST RePack</Company>
  <LinksUpToDate>false</LinksUpToDate>
  <CharactersWithSpaces>55849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АГАПОВСКОГО МУНИЦИПАЛЬНОГО РАЙОНА</dc:title>
  <dc:creator>User</dc:creator>
  <cp:lastModifiedBy>Tihonova</cp:lastModifiedBy>
  <cp:revision>112</cp:revision>
  <cp:lastPrinted>2017-12-06T11:41:00Z</cp:lastPrinted>
  <dcterms:created xsi:type="dcterms:W3CDTF">2017-12-06T11:49:00Z</dcterms:created>
  <dcterms:modified xsi:type="dcterms:W3CDTF">2018-12-10T08:27:00Z</dcterms:modified>
</cp:coreProperties>
</file>