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82" w:rsidRDefault="0076104A" w:rsidP="00BF6882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15.15pt;width:72.25pt;height:92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18792605" r:id="rId9"/>
        </w:object>
      </w:r>
    </w:p>
    <w:p w:rsidR="00BF6882" w:rsidRPr="0078203F" w:rsidRDefault="00BF6882" w:rsidP="00BF688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BF6882" w:rsidRPr="0078203F" w:rsidRDefault="00BF6882" w:rsidP="00BF688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BF6882" w:rsidRPr="0078203F" w:rsidRDefault="00BF6882" w:rsidP="00BF688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BF6882" w:rsidRPr="0078203F" w:rsidRDefault="00BF6882" w:rsidP="00BF6882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F6882" w:rsidRDefault="00BF6882" w:rsidP="00BF6882">
      <w:pPr>
        <w:rPr>
          <w:bCs/>
          <w:sz w:val="28"/>
          <w:szCs w:val="24"/>
          <w:u w:val="single"/>
        </w:rPr>
      </w:pPr>
    </w:p>
    <w:p w:rsidR="00BF6882" w:rsidRPr="00A653DA" w:rsidRDefault="00BF6882" w:rsidP="00BF6882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 xml:space="preserve">.2021 </w:t>
      </w:r>
      <w:r w:rsidRPr="00A653DA">
        <w:rPr>
          <w:bCs/>
          <w:sz w:val="28"/>
          <w:szCs w:val="24"/>
          <w:u w:val="single"/>
        </w:rPr>
        <w:t>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</w:t>
      </w:r>
      <w:r>
        <w:rPr>
          <w:bCs/>
          <w:sz w:val="28"/>
          <w:szCs w:val="24"/>
        </w:rPr>
        <w:t xml:space="preserve">                           </w:t>
      </w:r>
      <w:r w:rsidRPr="00A653DA">
        <w:rPr>
          <w:bCs/>
          <w:sz w:val="28"/>
          <w:szCs w:val="24"/>
        </w:rPr>
        <w:t xml:space="preserve">                  </w:t>
      </w: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>№</w:t>
      </w:r>
      <w:r w:rsidR="00516C8C">
        <w:rPr>
          <w:bCs/>
          <w:sz w:val="28"/>
          <w:szCs w:val="24"/>
          <w:u w:val="single"/>
        </w:rPr>
        <w:t xml:space="preserve"> проект </w:t>
      </w:r>
    </w:p>
    <w:p w:rsidR="00BF6882" w:rsidRDefault="00BF6882" w:rsidP="00BF6882">
      <w:pPr>
        <w:jc w:val="center"/>
        <w:rPr>
          <w:bCs/>
          <w:szCs w:val="24"/>
        </w:rPr>
      </w:pPr>
    </w:p>
    <w:p w:rsidR="00BF6882" w:rsidRDefault="00BF6882" w:rsidP="00BF6882">
      <w:pPr>
        <w:jc w:val="center"/>
        <w:rPr>
          <w:sz w:val="28"/>
          <w:szCs w:val="28"/>
        </w:rPr>
      </w:pPr>
      <w:r w:rsidRPr="00072A31"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BF6882" w:rsidRDefault="00BF6882" w:rsidP="00BF6882">
      <w:pPr>
        <w:jc w:val="center"/>
        <w:rPr>
          <w:sz w:val="28"/>
          <w:szCs w:val="28"/>
        </w:rPr>
      </w:pPr>
    </w:p>
    <w:p w:rsidR="00BF6882" w:rsidRDefault="00BF6882" w:rsidP="00BF6882">
      <w:pPr>
        <w:ind w:right="48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BF6882" w:rsidRDefault="00BF6882" w:rsidP="00BF6882">
      <w:pPr>
        <w:ind w:right="53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 администрации</w:t>
      </w:r>
    </w:p>
    <w:p w:rsidR="00BF6882" w:rsidRPr="00286450" w:rsidRDefault="00BF6882" w:rsidP="00BF6882">
      <w:pPr>
        <w:ind w:right="531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10.12.2019 г. №  1397</w:t>
      </w:r>
    </w:p>
    <w:p w:rsidR="00BF6882" w:rsidRPr="009531B5" w:rsidRDefault="00BF6882" w:rsidP="00BF6882">
      <w:pPr>
        <w:ind w:left="6237" w:hanging="7371"/>
        <w:rPr>
          <w:sz w:val="28"/>
          <w:szCs w:val="28"/>
        </w:rPr>
      </w:pPr>
    </w:p>
    <w:p w:rsidR="00BF6882" w:rsidRDefault="00BF6882" w:rsidP="00BF6882">
      <w:pPr>
        <w:jc w:val="both"/>
        <w:rPr>
          <w:sz w:val="28"/>
          <w:szCs w:val="28"/>
        </w:rPr>
      </w:pPr>
    </w:p>
    <w:p w:rsidR="00BF6882" w:rsidRPr="009531B5" w:rsidRDefault="00BF6882" w:rsidP="00BF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6450">
        <w:rPr>
          <w:sz w:val="28"/>
          <w:szCs w:val="28"/>
        </w:rPr>
        <w:t>соответствии со статьей 179 Бюджетного</w:t>
      </w:r>
      <w:r>
        <w:rPr>
          <w:sz w:val="28"/>
          <w:szCs w:val="28"/>
        </w:rPr>
        <w:t xml:space="preserve"> кодекса Российской Федерации, </w:t>
      </w:r>
      <w:r w:rsidRPr="00286450">
        <w:rPr>
          <w:sz w:val="28"/>
          <w:szCs w:val="28"/>
        </w:rPr>
        <w:t>постановлением администрации Агаповского муниципального района от 17.10.2013 г. № 2052 «О порядке принятия решения о раз</w:t>
      </w:r>
      <w:r>
        <w:rPr>
          <w:sz w:val="28"/>
          <w:szCs w:val="28"/>
        </w:rPr>
        <w:t xml:space="preserve">работке муниципальных программ, </w:t>
      </w:r>
      <w:r w:rsidRPr="00286450">
        <w:rPr>
          <w:sz w:val="28"/>
          <w:szCs w:val="28"/>
        </w:rPr>
        <w:t xml:space="preserve">действующих на территории Агаповского муниципального района на 2013 год и плановый период 2014-2015 годов» (в редакции постановления </w:t>
      </w:r>
      <w:proofErr w:type="gramStart"/>
      <w:r w:rsidRPr="00286450">
        <w:rPr>
          <w:sz w:val="28"/>
          <w:szCs w:val="28"/>
        </w:rPr>
        <w:t>администрации  Агаповского</w:t>
      </w:r>
      <w:proofErr w:type="gramEnd"/>
      <w:r w:rsidRPr="00286450">
        <w:rPr>
          <w:sz w:val="28"/>
          <w:szCs w:val="28"/>
        </w:rPr>
        <w:t xml:space="preserve"> муниципального района от 23.09.2014 г. № 1491) </w:t>
      </w:r>
    </w:p>
    <w:p w:rsidR="00BF6882" w:rsidRPr="009531B5" w:rsidRDefault="00BF6882" w:rsidP="00BF6882">
      <w:pPr>
        <w:jc w:val="both"/>
        <w:rPr>
          <w:sz w:val="28"/>
          <w:szCs w:val="28"/>
        </w:rPr>
      </w:pPr>
      <w:r w:rsidRPr="009531B5">
        <w:rPr>
          <w:sz w:val="28"/>
          <w:szCs w:val="28"/>
        </w:rPr>
        <w:tab/>
        <w:t xml:space="preserve">администрация Агаповского муниципального района ПОСТАНОВЛЯЕТ:                               </w:t>
      </w:r>
    </w:p>
    <w:p w:rsidR="00BF6882" w:rsidRPr="009C4499" w:rsidRDefault="00BF6882" w:rsidP="00BF6882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1B5">
        <w:rPr>
          <w:rFonts w:ascii="Times New Roman" w:hAnsi="Times New Roman"/>
          <w:sz w:val="28"/>
          <w:szCs w:val="28"/>
        </w:rPr>
        <w:t>Внести в постановление администрации Агаповского муниципального района от 10.12.2019г.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1B5">
        <w:rPr>
          <w:rFonts w:ascii="Times New Roman" w:hAnsi="Times New Roman"/>
          <w:sz w:val="28"/>
          <w:szCs w:val="28"/>
        </w:rPr>
        <w:t>1397 «Об утверждении муниципальной программы "Развитие культуры в Агаповском муниципальном районе на 2020 – 2022годы и на период до 2030 года</w:t>
      </w:r>
      <w:r>
        <w:rPr>
          <w:rFonts w:ascii="Times New Roman" w:hAnsi="Times New Roman"/>
          <w:sz w:val="28"/>
          <w:szCs w:val="28"/>
        </w:rPr>
        <w:t>»</w:t>
      </w:r>
      <w:r w:rsidRPr="009531B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6882" w:rsidRDefault="00BF6882" w:rsidP="00BF688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31B5">
        <w:rPr>
          <w:sz w:val="28"/>
          <w:szCs w:val="28"/>
        </w:rPr>
        <w:t>в паспорт</w:t>
      </w:r>
      <w:r>
        <w:rPr>
          <w:sz w:val="28"/>
          <w:szCs w:val="28"/>
        </w:rPr>
        <w:t>е</w:t>
      </w:r>
      <w:r w:rsidRPr="009531B5">
        <w:rPr>
          <w:sz w:val="28"/>
          <w:szCs w:val="28"/>
        </w:rPr>
        <w:t xml:space="preserve"> муниципальной программы:</w:t>
      </w:r>
    </w:p>
    <w:p w:rsidR="00BF6882" w:rsidRPr="009531B5" w:rsidRDefault="00BF6882" w:rsidP="00BF6882">
      <w:pPr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BF6882" w:rsidRPr="009C4DC9" w:rsidTr="007303EF">
        <w:tc>
          <w:tcPr>
            <w:tcW w:w="2835" w:type="dxa"/>
          </w:tcPr>
          <w:p w:rsidR="00BF6882" w:rsidRPr="00CA43BE" w:rsidRDefault="00BF6882" w:rsidP="007303EF">
            <w:pPr>
              <w:rPr>
                <w:color w:val="000000"/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>Объемы бюджет</w:t>
            </w:r>
            <w:r>
              <w:rPr>
                <w:sz w:val="28"/>
                <w:szCs w:val="28"/>
              </w:rPr>
              <w:t>ных ассигнований -</w:t>
            </w:r>
            <w:r w:rsidRPr="00CA43BE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>Общий объем финансирования на реализацию мероприятий муниципальной программы составляет 375914,36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CA43BE">
              <w:rPr>
                <w:sz w:val="28"/>
                <w:szCs w:val="28"/>
              </w:rPr>
              <w:t xml:space="preserve"> из них бюджета Агаповского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 xml:space="preserve"> 359654,01 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руб. и областной и федеральный бюджет 16 260,29 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руб.</w:t>
            </w:r>
          </w:p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 xml:space="preserve"> В том числе по годам</w:t>
            </w:r>
          </w:p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>2020 год – 94 410,21</w:t>
            </w:r>
            <w:r w:rsidRPr="00CA43BE">
              <w:rPr>
                <w:color w:val="000000"/>
                <w:sz w:val="28"/>
                <w:szCs w:val="28"/>
              </w:rPr>
              <w:t>тыс. рублей; в том числе</w:t>
            </w:r>
            <w:r w:rsidRPr="00CA43BE">
              <w:rPr>
                <w:sz w:val="28"/>
                <w:szCs w:val="28"/>
              </w:rPr>
              <w:t xml:space="preserve"> областной и федеральный бюджет</w:t>
            </w:r>
            <w:r w:rsidRPr="00CA43BE">
              <w:rPr>
                <w:color w:val="000000"/>
                <w:sz w:val="28"/>
                <w:szCs w:val="28"/>
              </w:rPr>
              <w:t xml:space="preserve">  </w:t>
            </w:r>
            <w:r w:rsidRPr="00CA43BE">
              <w:rPr>
                <w:sz w:val="28"/>
                <w:szCs w:val="28"/>
              </w:rPr>
              <w:t xml:space="preserve">4042,39 </w:t>
            </w:r>
            <w:r w:rsidRPr="00CA43BE">
              <w:rPr>
                <w:color w:val="000000"/>
                <w:sz w:val="28"/>
                <w:szCs w:val="28"/>
              </w:rPr>
              <w:t>тыс. рублей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lastRenderedPageBreak/>
              <w:t xml:space="preserve">2021 год –   </w:t>
            </w:r>
            <w:r w:rsidRPr="00CA43BE">
              <w:rPr>
                <w:sz w:val="28"/>
                <w:szCs w:val="28"/>
              </w:rPr>
              <w:t>98471,87</w:t>
            </w:r>
            <w:r w:rsidRPr="00CA43BE">
              <w:rPr>
                <w:color w:val="000000"/>
                <w:sz w:val="28"/>
                <w:szCs w:val="28"/>
              </w:rPr>
              <w:t xml:space="preserve">    тыс. рублей, в том числе</w:t>
            </w:r>
            <w:r w:rsidRPr="00CA43BE">
              <w:rPr>
                <w:sz w:val="28"/>
                <w:szCs w:val="28"/>
              </w:rPr>
              <w:t xml:space="preserve"> областной и федеральный бюджет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7430,6</w:t>
            </w:r>
            <w:r w:rsidRPr="00CA43BE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t>2022 год – 92 091,14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color w:val="000000"/>
                <w:sz w:val="28"/>
                <w:szCs w:val="28"/>
              </w:rPr>
              <w:t>тыс. рублей, в том числе</w:t>
            </w:r>
            <w:r w:rsidRPr="00CA43BE">
              <w:rPr>
                <w:sz w:val="28"/>
                <w:szCs w:val="28"/>
              </w:rPr>
              <w:t xml:space="preserve"> областной и федеральный бюджет</w:t>
            </w:r>
            <w:r w:rsidRPr="00CA43BE">
              <w:rPr>
                <w:color w:val="000000"/>
                <w:sz w:val="28"/>
                <w:szCs w:val="28"/>
              </w:rPr>
              <w:t xml:space="preserve">  2788,9. Рублей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t>2023 год – 90 941,14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A43BE">
              <w:rPr>
                <w:color w:val="000000"/>
                <w:sz w:val="28"/>
                <w:szCs w:val="28"/>
              </w:rPr>
              <w:t xml:space="preserve"> в том числе</w:t>
            </w:r>
            <w:r w:rsidRPr="00CA43BE">
              <w:rPr>
                <w:sz w:val="28"/>
                <w:szCs w:val="28"/>
              </w:rPr>
              <w:t xml:space="preserve"> областной и федеральный бюджет</w:t>
            </w:r>
            <w:r w:rsidRPr="00CA43BE">
              <w:rPr>
                <w:color w:val="000000"/>
                <w:sz w:val="28"/>
                <w:szCs w:val="28"/>
              </w:rPr>
              <w:t xml:space="preserve">  1998,4. Рублей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F6882" w:rsidRPr="009531B5" w:rsidRDefault="00BF6882" w:rsidP="00BF688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BF6882" w:rsidRPr="00CA43BE" w:rsidTr="007303EF">
        <w:trPr>
          <w:trHeight w:val="4825"/>
        </w:trPr>
        <w:tc>
          <w:tcPr>
            <w:tcW w:w="2835" w:type="dxa"/>
          </w:tcPr>
          <w:p w:rsidR="00BF6882" w:rsidRPr="00CA43BE" w:rsidRDefault="00BF6882" w:rsidP="007303EF">
            <w:pPr>
              <w:rPr>
                <w:color w:val="000000"/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>Объемы бюджет</w:t>
            </w:r>
            <w:r>
              <w:rPr>
                <w:sz w:val="28"/>
                <w:szCs w:val="28"/>
              </w:rPr>
              <w:t xml:space="preserve">ных ассигнований </w:t>
            </w:r>
            <w:r w:rsidRPr="00CA43BE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6882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 xml:space="preserve">Общий объем финансирования на реализацию мероприятий муниципальной программы составляет </w:t>
            </w:r>
            <w:r>
              <w:rPr>
                <w:sz w:val="28"/>
                <w:szCs w:val="28"/>
              </w:rPr>
              <w:t xml:space="preserve">376 641,46 </w:t>
            </w:r>
            <w:r w:rsidRPr="00CA43B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 в том числе:</w:t>
            </w:r>
          </w:p>
          <w:p w:rsidR="00BF6882" w:rsidRDefault="00BF6882" w:rsidP="00730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359 654,07 </w:t>
            </w:r>
            <w:r w:rsidRPr="00CA43B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и областного бюджетов – 16 384,29</w:t>
            </w:r>
            <w:r w:rsidRPr="00CA43B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CA43BE">
              <w:rPr>
                <w:sz w:val="28"/>
                <w:szCs w:val="28"/>
              </w:rPr>
              <w:t>.</w:t>
            </w:r>
          </w:p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>В том числе по годам</w:t>
            </w:r>
            <w:r>
              <w:rPr>
                <w:sz w:val="28"/>
                <w:szCs w:val="28"/>
              </w:rPr>
              <w:t>:</w:t>
            </w:r>
          </w:p>
          <w:p w:rsidR="00BF6882" w:rsidRPr="00CA43BE" w:rsidRDefault="00BF6882" w:rsidP="007303EF">
            <w:pPr>
              <w:jc w:val="both"/>
              <w:rPr>
                <w:sz w:val="28"/>
                <w:szCs w:val="28"/>
              </w:rPr>
            </w:pPr>
            <w:r w:rsidRPr="00CA43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93 997,19 тыс</w:t>
            </w:r>
            <w:r w:rsidRPr="00CA43B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рублей, </w:t>
            </w:r>
            <w:r w:rsidRPr="00CA43BE">
              <w:rPr>
                <w:color w:val="000000"/>
                <w:sz w:val="28"/>
                <w:szCs w:val="28"/>
              </w:rPr>
              <w:t xml:space="preserve"> в том числе</w:t>
            </w:r>
            <w:r w:rsidRPr="00CA4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федеральный и </w:t>
            </w:r>
            <w:r w:rsidRPr="00CA43BE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ы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A43BE">
              <w:rPr>
                <w:sz w:val="28"/>
                <w:szCs w:val="28"/>
              </w:rPr>
              <w:t xml:space="preserve">042,39 </w:t>
            </w:r>
            <w:r w:rsidRPr="00CA43BE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99 611,99</w:t>
            </w:r>
            <w:r w:rsidRPr="00CA43BE">
              <w:rPr>
                <w:color w:val="000000"/>
                <w:sz w:val="28"/>
                <w:szCs w:val="28"/>
              </w:rPr>
              <w:t xml:space="preserve">    тыс. рублей, в том числе</w:t>
            </w:r>
            <w:r w:rsidRPr="00CA43BE">
              <w:rPr>
                <w:sz w:val="28"/>
                <w:szCs w:val="28"/>
              </w:rPr>
              <w:t xml:space="preserve"> областной федеральный </w:t>
            </w:r>
            <w:r>
              <w:rPr>
                <w:sz w:val="28"/>
                <w:szCs w:val="28"/>
              </w:rPr>
              <w:t xml:space="preserve">и областной </w:t>
            </w:r>
            <w:r w:rsidRPr="00CA43B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ы - 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7 554,60</w:t>
            </w:r>
            <w:r w:rsidRPr="00CA43B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 xml:space="preserve">92 091,14 </w:t>
            </w:r>
            <w:r w:rsidRPr="00CA43BE">
              <w:rPr>
                <w:color w:val="000000"/>
                <w:sz w:val="28"/>
                <w:szCs w:val="28"/>
              </w:rPr>
              <w:t>тыс. рублей, в том числе</w:t>
            </w:r>
            <w:r w:rsidRPr="00CA43BE">
              <w:rPr>
                <w:sz w:val="28"/>
                <w:szCs w:val="28"/>
              </w:rPr>
              <w:t xml:space="preserve"> федеральный</w:t>
            </w:r>
            <w:r>
              <w:rPr>
                <w:sz w:val="28"/>
                <w:szCs w:val="28"/>
              </w:rPr>
              <w:t xml:space="preserve"> и областной</w:t>
            </w:r>
            <w:r w:rsidRPr="00CA43BE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ы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2 788,90 тыс</w:t>
            </w:r>
            <w:r w:rsidRPr="00CA43B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A43BE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882" w:rsidRPr="00CA43BE" w:rsidRDefault="00BF6882" w:rsidP="007303EF">
            <w:pPr>
              <w:jc w:val="both"/>
              <w:rPr>
                <w:color w:val="000000"/>
                <w:sz w:val="28"/>
                <w:szCs w:val="28"/>
              </w:rPr>
            </w:pPr>
            <w:r w:rsidRPr="00CA43BE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 xml:space="preserve">90941,14 </w:t>
            </w:r>
            <w:r w:rsidRPr="00CA43BE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A43BE">
              <w:rPr>
                <w:color w:val="000000"/>
                <w:sz w:val="28"/>
                <w:szCs w:val="28"/>
              </w:rPr>
              <w:t xml:space="preserve"> в том числе</w:t>
            </w:r>
            <w:r w:rsidRPr="00CA43BE">
              <w:rPr>
                <w:sz w:val="28"/>
                <w:szCs w:val="28"/>
              </w:rPr>
              <w:t xml:space="preserve"> федеральный</w:t>
            </w:r>
            <w:r>
              <w:rPr>
                <w:sz w:val="28"/>
                <w:szCs w:val="28"/>
              </w:rPr>
              <w:t xml:space="preserve"> и областной</w:t>
            </w:r>
            <w:r w:rsidRPr="00CA43BE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ы</w:t>
            </w:r>
            <w:r w:rsidRPr="00CA4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A43BE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color w:val="000000"/>
                <w:sz w:val="28"/>
                <w:szCs w:val="28"/>
              </w:rPr>
              <w:t>998,4</w:t>
            </w:r>
            <w:r>
              <w:rPr>
                <w:color w:val="000000"/>
                <w:sz w:val="28"/>
                <w:szCs w:val="28"/>
              </w:rPr>
              <w:t>0 тыс</w:t>
            </w:r>
            <w:r w:rsidRPr="00CA43B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CA43BE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F6882" w:rsidRDefault="00BF6882" w:rsidP="00BF6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1 главы</w:t>
      </w:r>
      <w:r w:rsidRPr="00953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9531B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(прилагается)</w:t>
      </w:r>
    </w:p>
    <w:p w:rsidR="00BF6882" w:rsidRDefault="00BF6882" w:rsidP="00BF6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главу 5 изложить в следующей редакции:</w:t>
      </w:r>
    </w:p>
    <w:p w:rsidR="00BF6882" w:rsidRPr="004B7466" w:rsidRDefault="00BF6882" w:rsidP="00BF6882">
      <w:pPr>
        <w:ind w:firstLine="426"/>
        <w:jc w:val="both"/>
        <w:rPr>
          <w:bCs/>
          <w:sz w:val="28"/>
          <w:szCs w:val="28"/>
        </w:rPr>
      </w:pPr>
      <w:r w:rsidRPr="004B7466">
        <w:rPr>
          <w:sz w:val="28"/>
          <w:szCs w:val="28"/>
        </w:rPr>
        <w:t>«</w:t>
      </w:r>
      <w:r w:rsidRPr="004B7466">
        <w:rPr>
          <w:bCs/>
          <w:sz w:val="28"/>
          <w:szCs w:val="28"/>
        </w:rPr>
        <w:t>Финансирование муниципальной программы осуществляется за счет районного и областного бюджетов.</w:t>
      </w:r>
    </w:p>
    <w:p w:rsidR="00BF6882" w:rsidRPr="004B7466" w:rsidRDefault="00BF6882" w:rsidP="00BF6882">
      <w:pPr>
        <w:ind w:firstLine="426"/>
        <w:jc w:val="both"/>
        <w:rPr>
          <w:bCs/>
          <w:sz w:val="28"/>
          <w:szCs w:val="28"/>
        </w:rPr>
      </w:pPr>
      <w:r w:rsidRPr="004B7466">
        <w:rPr>
          <w:bCs/>
          <w:sz w:val="28"/>
          <w:szCs w:val="28"/>
        </w:rPr>
        <w:t xml:space="preserve">Общий объем финансирования составляет  </w:t>
      </w:r>
      <w:r w:rsidRPr="0041783E">
        <w:rPr>
          <w:sz w:val="28"/>
          <w:szCs w:val="28"/>
        </w:rPr>
        <w:t>376 641,46</w:t>
      </w:r>
      <w:r>
        <w:rPr>
          <w:b/>
          <w:color w:val="FF0000"/>
          <w:sz w:val="28"/>
          <w:szCs w:val="28"/>
        </w:rPr>
        <w:t xml:space="preserve"> </w:t>
      </w:r>
      <w:r w:rsidRPr="004B746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  <w:r w:rsidRPr="004B7466">
        <w:rPr>
          <w:bCs/>
          <w:sz w:val="28"/>
          <w:szCs w:val="28"/>
        </w:rPr>
        <w:t xml:space="preserve"> Значения по годам реализации </w:t>
      </w:r>
      <w:r>
        <w:rPr>
          <w:bCs/>
          <w:sz w:val="28"/>
          <w:szCs w:val="28"/>
        </w:rPr>
        <w:t xml:space="preserve">приведены в таблице </w:t>
      </w:r>
      <w:r w:rsidRPr="004B7466">
        <w:rPr>
          <w:bCs/>
          <w:sz w:val="28"/>
          <w:szCs w:val="28"/>
        </w:rPr>
        <w:t>1. В том числе в рамках мероприятия «Укрепление материально-технической базы»:</w:t>
      </w:r>
    </w:p>
    <w:p w:rsidR="00BF6882" w:rsidRDefault="00BF6882" w:rsidP="00BF68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4B7466">
        <w:rPr>
          <w:bCs/>
          <w:sz w:val="28"/>
          <w:szCs w:val="28"/>
        </w:rPr>
        <w:t>2020 год</w:t>
      </w:r>
      <w:r>
        <w:rPr>
          <w:bCs/>
          <w:sz w:val="28"/>
          <w:szCs w:val="28"/>
        </w:rPr>
        <w:t>: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 w:rsidRPr="004B746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7466">
        <w:rPr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, в том числе: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83E">
        <w:rPr>
          <w:sz w:val="28"/>
          <w:szCs w:val="28"/>
        </w:rPr>
        <w:t>приобретение одежды и механики сцены, звуковое оборудование в дом культуры п. Магнитный в размере 1 791,25 тыс. рублей, в том числе федеральный  и областной бюджеты – 1 596,25 тыс. рублей, районный бюджет -195,00 тыс. рублей;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lastRenderedPageBreak/>
        <w:t xml:space="preserve">- приобретение звукового, светового, видеопроекционного оборудования, одежды сцены в дом культуры п. </w:t>
      </w:r>
      <w:proofErr w:type="spellStart"/>
      <w:r w:rsidRPr="0041783E">
        <w:rPr>
          <w:sz w:val="28"/>
          <w:szCs w:val="28"/>
        </w:rPr>
        <w:t>Желтинский</w:t>
      </w:r>
      <w:proofErr w:type="spellEnd"/>
      <w:r w:rsidRPr="0041783E">
        <w:rPr>
          <w:sz w:val="28"/>
          <w:szCs w:val="28"/>
        </w:rPr>
        <w:t xml:space="preserve">  в размере 763,75 тыс. рублей, в том числе федеральный и областной бюджеты  - 680,60 тыс. рублей, районный бюджет – 83,14 тыс. рублей;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t xml:space="preserve">- приобретение звукового, светового, видеопроекционного оборудования, одежды сцены в дом культуры п. </w:t>
      </w:r>
      <w:proofErr w:type="spellStart"/>
      <w:r w:rsidRPr="0041783E">
        <w:rPr>
          <w:sz w:val="28"/>
          <w:szCs w:val="28"/>
        </w:rPr>
        <w:t>Новобурановка</w:t>
      </w:r>
      <w:proofErr w:type="spellEnd"/>
      <w:r w:rsidRPr="0041783E">
        <w:rPr>
          <w:sz w:val="28"/>
          <w:szCs w:val="28"/>
        </w:rPr>
        <w:t xml:space="preserve">  в размере 1981,20 тыс. рублей, в том числе федеральный и областной бюджеты  - 1 765,50 тыс. рублей, районный бюджет – 215,67 тыс. рублей;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2021 год: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7466">
        <w:rPr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, в том числе: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t xml:space="preserve">- приобретение светового оборудования и мультимедийного модульного оборудования  в дом культуры п. </w:t>
      </w:r>
      <w:proofErr w:type="spellStart"/>
      <w:r w:rsidRPr="0041783E">
        <w:rPr>
          <w:sz w:val="28"/>
          <w:szCs w:val="28"/>
        </w:rPr>
        <w:t>Гумбейский</w:t>
      </w:r>
      <w:proofErr w:type="spellEnd"/>
      <w:r w:rsidRPr="0041783E">
        <w:rPr>
          <w:sz w:val="28"/>
          <w:szCs w:val="28"/>
        </w:rPr>
        <w:t xml:space="preserve"> в размере  2 562,10 тыс. рублей, в том числе федеральный и областной бюджеты – 2 216,20  тыс. рублей, районный бюджет -345,90 тыс. рублей;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t>- приобретение одежды и механики сцены, звукового и  светового оборудования в дом культуры  п. Буранный в размере 2 500,00 тыс. рублей, в том числе федеральный и областной бюджеты – 2 162,50  тыс. рублей, районный бюджет -337,50 тыс. рублей;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t>государственная поддержка лучших сельских учреждений культуры, в том числе:</w:t>
      </w:r>
    </w:p>
    <w:p w:rsidR="00BF6882" w:rsidRPr="0041783E" w:rsidRDefault="00BF6882" w:rsidP="00BF6882">
      <w:pPr>
        <w:ind w:firstLine="426"/>
        <w:jc w:val="both"/>
        <w:rPr>
          <w:sz w:val="28"/>
          <w:szCs w:val="28"/>
        </w:rPr>
      </w:pPr>
      <w:r w:rsidRPr="0041783E">
        <w:rPr>
          <w:sz w:val="28"/>
          <w:szCs w:val="28"/>
        </w:rPr>
        <w:t>- приобретение микрофонов в районный дом культуры МУК «</w:t>
      </w:r>
      <w:proofErr w:type="spellStart"/>
      <w:r w:rsidRPr="0041783E">
        <w:rPr>
          <w:sz w:val="28"/>
          <w:szCs w:val="28"/>
        </w:rPr>
        <w:t>Агаповская</w:t>
      </w:r>
      <w:proofErr w:type="spellEnd"/>
      <w:r w:rsidRPr="0041783E">
        <w:rPr>
          <w:sz w:val="28"/>
          <w:szCs w:val="28"/>
        </w:rPr>
        <w:t xml:space="preserve"> клубная система» в размере 134,00 тыс. рублей, в том числе федеральный и областной бюджет – 124,00 тыс. рублей, районный бюджет -10,00 тыс. рублей;</w:t>
      </w:r>
    </w:p>
    <w:p w:rsidR="00BF6882" w:rsidRPr="0041783E" w:rsidRDefault="00BF6882" w:rsidP="00BF6882">
      <w:pPr>
        <w:jc w:val="both"/>
        <w:rPr>
          <w:sz w:val="28"/>
          <w:szCs w:val="28"/>
        </w:rPr>
      </w:pPr>
      <w:r w:rsidRPr="0041783E">
        <w:rPr>
          <w:sz w:val="28"/>
          <w:szCs w:val="28"/>
        </w:rPr>
        <w:t xml:space="preserve">       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в том числе:</w:t>
      </w:r>
    </w:p>
    <w:p w:rsidR="00BF6882" w:rsidRPr="0041783E" w:rsidRDefault="00BF6882" w:rsidP="00BF6882">
      <w:pPr>
        <w:ind w:firstLine="567"/>
        <w:jc w:val="both"/>
        <w:rPr>
          <w:sz w:val="28"/>
          <w:szCs w:val="28"/>
        </w:rPr>
      </w:pPr>
      <w:r w:rsidRPr="0041783E">
        <w:rPr>
          <w:sz w:val="28"/>
          <w:szCs w:val="28"/>
        </w:rPr>
        <w:t>- ремонт дома культуры в п. Буранный в размере 3 693,33 тыс. рублей, в том числе федеральный и областной бюджет – 3 051,90 тыс. рублей, районный бюджет - 641,43тыс. рублей.</w:t>
      </w:r>
    </w:p>
    <w:p w:rsidR="00BF6882" w:rsidRDefault="00BF6882" w:rsidP="00BF6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год: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7466">
        <w:rPr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, в том числе: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одежды и механики сцены, звукового и  светового оборудования в дом культуры  п. Янгельский в размере  3 745,20 тыс. рублей, в том числе  федеральный и областной бюджеты – 2 788,90  тыс. рублей, районный бюджет – 956,34 тыс. рублей;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2023 год:</w:t>
      </w:r>
    </w:p>
    <w:p w:rsidR="00BF6882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B7466">
        <w:rPr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, в том числе:</w:t>
      </w:r>
    </w:p>
    <w:p w:rsidR="00BF6882" w:rsidRPr="009531B5" w:rsidRDefault="00BF6882" w:rsidP="00BF6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приобретение основных </w:t>
      </w:r>
      <w:proofErr w:type="gramStart"/>
      <w:r>
        <w:rPr>
          <w:sz w:val="28"/>
          <w:szCs w:val="28"/>
        </w:rPr>
        <w:t>средств  в</w:t>
      </w:r>
      <w:proofErr w:type="gramEnd"/>
      <w:r>
        <w:rPr>
          <w:sz w:val="28"/>
          <w:szCs w:val="28"/>
        </w:rPr>
        <w:t xml:space="preserve"> дом культуры  </w:t>
      </w:r>
      <w:proofErr w:type="spellStart"/>
      <w:r>
        <w:rPr>
          <w:sz w:val="28"/>
          <w:szCs w:val="28"/>
        </w:rPr>
        <w:t>Аблязовский</w:t>
      </w:r>
      <w:proofErr w:type="spellEnd"/>
      <w:r>
        <w:rPr>
          <w:sz w:val="28"/>
          <w:szCs w:val="28"/>
        </w:rPr>
        <w:t xml:space="preserve"> в размере  3 668,25 тыс. рублей, в том числе  федеральный и областной бюджеты – 1 998,40  тыс. рублей, районный бюджет – 1 669,85 тыс. рублей;</w:t>
      </w:r>
    </w:p>
    <w:p w:rsidR="00BF6882" w:rsidRPr="009531B5" w:rsidRDefault="00BF6882" w:rsidP="00BF6882">
      <w:pPr>
        <w:ind w:firstLine="709"/>
        <w:jc w:val="both"/>
        <w:rPr>
          <w:sz w:val="28"/>
          <w:szCs w:val="28"/>
        </w:rPr>
      </w:pPr>
      <w:r w:rsidRPr="009531B5">
        <w:rPr>
          <w:sz w:val="28"/>
          <w:szCs w:val="28"/>
        </w:rPr>
        <w:t>2. Организацию  выполнения настоящего постановления возложить на заместителя главы по социальным вопросам Волкову Е.А.</w:t>
      </w: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  <w:r w:rsidRPr="009531B5">
        <w:rPr>
          <w:sz w:val="28"/>
          <w:szCs w:val="28"/>
        </w:rPr>
        <w:t xml:space="preserve">Глава района                                   </w:t>
      </w:r>
      <w:r>
        <w:rPr>
          <w:sz w:val="28"/>
          <w:szCs w:val="28"/>
        </w:rPr>
        <w:t xml:space="preserve">    </w:t>
      </w:r>
      <w:r w:rsidRPr="00953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9531B5">
        <w:rPr>
          <w:sz w:val="28"/>
          <w:szCs w:val="28"/>
        </w:rPr>
        <w:t xml:space="preserve"> Б.Н. Тайбергенов</w:t>
      </w: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Pr="009531B5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Default="00BF6882" w:rsidP="00BF6882">
      <w:pPr>
        <w:pStyle w:val="a3"/>
        <w:widowControl w:val="0"/>
        <w:tabs>
          <w:tab w:val="left" w:pos="-4678"/>
        </w:tabs>
        <w:spacing w:line="360" w:lineRule="auto"/>
        <w:ind w:left="0" w:right="-81"/>
        <w:jc w:val="both"/>
        <w:rPr>
          <w:sz w:val="28"/>
          <w:szCs w:val="28"/>
        </w:rPr>
      </w:pPr>
    </w:p>
    <w:p w:rsidR="00BF6882" w:rsidRDefault="00BF6882" w:rsidP="00BF6882">
      <w:pPr>
        <w:pStyle w:val="a3"/>
        <w:ind w:left="0" w:right="-621"/>
        <w:jc w:val="both"/>
        <w:rPr>
          <w:sz w:val="20"/>
        </w:rPr>
        <w:sectPr w:rsidR="00BF6882" w:rsidSect="00C36656">
          <w:footerReference w:type="default" r:id="rId10"/>
          <w:footerReference w:type="first" r:id="rId11"/>
          <w:pgSz w:w="12240" w:h="15840"/>
          <w:pgMar w:top="709" w:right="850" w:bottom="1134" w:left="1701" w:header="720" w:footer="720" w:gutter="0"/>
          <w:cols w:space="720"/>
          <w:docGrid w:linePitch="272"/>
        </w:sectPr>
      </w:pPr>
    </w:p>
    <w:p w:rsidR="00BF6882" w:rsidRDefault="00BF6882" w:rsidP="00BF6882">
      <w:pPr>
        <w:pStyle w:val="a3"/>
        <w:ind w:left="0" w:right="0"/>
        <w:jc w:val="right"/>
        <w:rPr>
          <w:szCs w:val="24"/>
        </w:rPr>
      </w:pPr>
    </w:p>
    <w:p w:rsidR="00BF6882" w:rsidRDefault="00BF6882" w:rsidP="00BF6882">
      <w:pPr>
        <w:pStyle w:val="a3"/>
        <w:ind w:left="0" w:right="0"/>
        <w:jc w:val="right"/>
        <w:rPr>
          <w:szCs w:val="24"/>
        </w:rPr>
      </w:pPr>
    </w:p>
    <w:p w:rsidR="00BF6882" w:rsidRPr="00C36656" w:rsidRDefault="00BF6882" w:rsidP="00BF6882">
      <w:pPr>
        <w:pStyle w:val="a3"/>
        <w:ind w:left="0" w:right="0"/>
        <w:jc w:val="right"/>
        <w:rPr>
          <w:szCs w:val="24"/>
        </w:rPr>
      </w:pPr>
      <w:r w:rsidRPr="00C36656">
        <w:rPr>
          <w:szCs w:val="24"/>
        </w:rPr>
        <w:t>Приложение №1</w:t>
      </w:r>
    </w:p>
    <w:p w:rsidR="00BF6882" w:rsidRPr="00C36656" w:rsidRDefault="00BF6882" w:rsidP="00BF688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665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BF6882" w:rsidRPr="00C36656" w:rsidRDefault="00BF6882" w:rsidP="00BF688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6656">
        <w:rPr>
          <w:rFonts w:ascii="Times New Roman" w:hAnsi="Times New Roman"/>
          <w:sz w:val="24"/>
          <w:szCs w:val="24"/>
        </w:rPr>
        <w:t xml:space="preserve">Агаповского муниципального района </w:t>
      </w:r>
    </w:p>
    <w:p w:rsidR="00BF6882" w:rsidRPr="00C36656" w:rsidRDefault="00BF6882" w:rsidP="00BF688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66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16C8C">
        <w:rPr>
          <w:rFonts w:ascii="Times New Roman" w:hAnsi="Times New Roman"/>
          <w:sz w:val="24"/>
          <w:szCs w:val="24"/>
        </w:rPr>
        <w:t xml:space="preserve">                        от .2021г. № </w:t>
      </w:r>
      <w:bookmarkStart w:id="0" w:name="_GoBack"/>
      <w:bookmarkEnd w:id="0"/>
    </w:p>
    <w:p w:rsidR="00BF6882" w:rsidRPr="00C36656" w:rsidRDefault="00BF6882" w:rsidP="00BF6882">
      <w:pPr>
        <w:pStyle w:val="a3"/>
        <w:ind w:left="0" w:right="-621"/>
        <w:jc w:val="both"/>
        <w:rPr>
          <w:szCs w:val="24"/>
        </w:rPr>
      </w:pPr>
    </w:p>
    <w:p w:rsidR="00BF6882" w:rsidRPr="00C36656" w:rsidRDefault="00BF6882" w:rsidP="00BF6882">
      <w:pPr>
        <w:jc w:val="right"/>
        <w:rPr>
          <w:szCs w:val="24"/>
        </w:rPr>
      </w:pPr>
      <w:r w:rsidRPr="00C36656">
        <w:rPr>
          <w:szCs w:val="24"/>
        </w:rPr>
        <w:t xml:space="preserve"> Таблица 1</w:t>
      </w:r>
    </w:p>
    <w:p w:rsidR="00BF6882" w:rsidRPr="00C36656" w:rsidRDefault="00BF6882" w:rsidP="00BF6882">
      <w:pPr>
        <w:jc w:val="right"/>
        <w:rPr>
          <w:szCs w:val="24"/>
        </w:rPr>
      </w:pPr>
      <w:r w:rsidRPr="00C36656">
        <w:rPr>
          <w:szCs w:val="24"/>
        </w:rPr>
        <w:t>(тыс. руб.)</w:t>
      </w:r>
    </w:p>
    <w:p w:rsidR="00BF6882" w:rsidRPr="00C36656" w:rsidRDefault="00BF6882" w:rsidP="00BF6882">
      <w:pPr>
        <w:jc w:val="right"/>
        <w:rPr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496"/>
        <w:gridCol w:w="2737"/>
        <w:gridCol w:w="1418"/>
        <w:gridCol w:w="1417"/>
        <w:gridCol w:w="1276"/>
        <w:gridCol w:w="1276"/>
        <w:gridCol w:w="1275"/>
        <w:gridCol w:w="2127"/>
      </w:tblGrid>
      <w:tr w:rsidR="00BF6882" w:rsidRPr="00C36656" w:rsidTr="00BF6882">
        <w:trPr>
          <w:trHeight w:val="255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№ п/п</w:t>
            </w:r>
          </w:p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Источник финансирования (федеральный и областной бюджеты  далее  ФБ,</w:t>
            </w:r>
            <w:r>
              <w:rPr>
                <w:color w:val="000000"/>
                <w:szCs w:val="24"/>
              </w:rPr>
              <w:t xml:space="preserve"> </w:t>
            </w:r>
            <w:r w:rsidRPr="00C36656">
              <w:rPr>
                <w:color w:val="000000"/>
                <w:szCs w:val="24"/>
              </w:rPr>
              <w:t>ОБ; районный бюджет - РБ)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 xml:space="preserve">Объем финансирования на 2020-2023 год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Исполнители мероприятия, участники</w:t>
            </w:r>
          </w:p>
        </w:tc>
      </w:tr>
      <w:tr w:rsidR="00BF6882" w:rsidRPr="00C36656" w:rsidTr="00BF6882">
        <w:trPr>
          <w:trHeight w:val="1601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Всего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615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1. Задача  -  Развитие и усовершенствование культурно-досуговой, культурно-просветительской деятельностей, реализация творческого потенциала населения</w:t>
            </w:r>
          </w:p>
        </w:tc>
      </w:tr>
      <w:tr w:rsidR="00BF6882" w:rsidRPr="00C36656" w:rsidTr="00BF6882">
        <w:trPr>
          <w:trHeight w:val="10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both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57 403,91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58 586,44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58 586,44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58 586,44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233 163,23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Учреждения культуры</w:t>
            </w:r>
          </w:p>
        </w:tc>
      </w:tr>
      <w:tr w:rsidR="00BF6882" w:rsidRPr="00C36656" w:rsidTr="00BF6882">
        <w:trPr>
          <w:trHeight w:val="7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both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Содержание объектов недвижимого имущества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7 589,97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6 937,37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5 880,25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4 807,24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25 214,83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2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3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both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Укрепление материально-технической базы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493,80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1 334,83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956,34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1 669,85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4 454,82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55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ФБ, 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4 042,39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7 554,60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2 788,90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1 998,40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16 384,29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266,55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255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lastRenderedPageBreak/>
              <w:t xml:space="preserve">итого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69 656,73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74 553,13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68 211,93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67 061,93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279 483,72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 </w:t>
            </w:r>
          </w:p>
        </w:tc>
      </w:tr>
      <w:tr w:rsidR="00BF6882" w:rsidRPr="00C36656" w:rsidTr="00BF6882">
        <w:trPr>
          <w:trHeight w:val="322"/>
        </w:trPr>
        <w:tc>
          <w:tcPr>
            <w:tcW w:w="146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2. Задача - Обеспечение населения дополнительным образованием, его совершенствование и повышение качества.</w:t>
            </w:r>
          </w:p>
        </w:tc>
      </w:tr>
      <w:tr w:rsidR="00BF6882" w:rsidRPr="00C36656" w:rsidTr="00BF6882">
        <w:trPr>
          <w:trHeight w:val="322"/>
        </w:trPr>
        <w:tc>
          <w:tcPr>
            <w:tcW w:w="146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9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23 235,51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23 879,21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23 879,21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23 879,21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94 873,14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</w:tr>
      <w:tr w:rsidR="00BF6882" w:rsidRPr="00C36656" w:rsidTr="00BF6882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Содержание объектов недвижимого имущества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890,74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1 171,01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2 061,75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6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Укрепление материально-технической базы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206,30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11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16,55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</w:tr>
      <w:tr w:rsidR="00BF6882" w:rsidRPr="00C36656" w:rsidTr="00BF6882">
        <w:trPr>
          <w:trHeight w:val="255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lastRenderedPageBreak/>
              <w:t>итого: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24 340,46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25 058,86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23 879,21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23 879,21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97 157,74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 </w:t>
            </w:r>
          </w:p>
        </w:tc>
      </w:tr>
      <w:tr w:rsidR="00BF6882" w:rsidRPr="00C36656" w:rsidTr="00BF6882">
        <w:trPr>
          <w:trHeight w:val="255"/>
        </w:trPr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both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Итого по программе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93 997,19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99 611,99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92 091,14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90 941,14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376 641,46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 </w:t>
            </w:r>
          </w:p>
        </w:tc>
      </w:tr>
      <w:tr w:rsidR="00BF6882" w:rsidRPr="00C36656" w:rsidTr="00BF6882">
        <w:trPr>
          <w:trHeight w:val="255"/>
        </w:trPr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2" w:rsidRPr="00C36656" w:rsidRDefault="00BF6882" w:rsidP="007303EF">
            <w:pPr>
              <w:rPr>
                <w:color w:val="000000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89 954,80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91 041,27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89 302,24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88 942,74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Cs w:val="24"/>
              </w:rPr>
            </w:pPr>
            <w:r w:rsidRPr="00C36656">
              <w:rPr>
                <w:color w:val="000000"/>
                <w:szCs w:val="24"/>
              </w:rPr>
              <w:t>359 654,07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rPr>
                <w:b/>
                <w:bCs/>
                <w:color w:val="000000"/>
                <w:szCs w:val="24"/>
              </w:rPr>
            </w:pPr>
            <w:r w:rsidRPr="00C3665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F6882" w:rsidRPr="00C36656" w:rsidTr="00BF6882">
        <w:trPr>
          <w:trHeight w:val="255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3665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ФБ, 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4 042,39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7 554,60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2 788,90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1 998,40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jc w:val="center"/>
              <w:rPr>
                <w:color w:val="000000"/>
                <w:sz w:val="28"/>
                <w:szCs w:val="28"/>
              </w:rPr>
            </w:pPr>
            <w:r w:rsidRPr="00C36656">
              <w:rPr>
                <w:color w:val="000000"/>
                <w:sz w:val="28"/>
                <w:szCs w:val="28"/>
              </w:rPr>
              <w:t>16 384,29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82" w:rsidRPr="00C36656" w:rsidRDefault="00BF6882" w:rsidP="007303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665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BF6882" w:rsidRDefault="00BF6882" w:rsidP="00BF6882">
      <w:pPr>
        <w:spacing w:after="100" w:afterAutospacing="1"/>
        <w:jc w:val="both"/>
        <w:rPr>
          <w:sz w:val="20"/>
        </w:rPr>
      </w:pPr>
    </w:p>
    <w:p w:rsidR="000F0471" w:rsidRDefault="000F0471"/>
    <w:sectPr w:rsidR="000F0471" w:rsidSect="00BF6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4A" w:rsidRDefault="0076104A">
      <w:r>
        <w:separator/>
      </w:r>
    </w:p>
  </w:endnote>
  <w:endnote w:type="continuationSeparator" w:id="0">
    <w:p w:rsidR="0076104A" w:rsidRDefault="0076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78" w:rsidRDefault="00761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78" w:rsidRDefault="0076104A" w:rsidP="004E74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4A" w:rsidRDefault="0076104A">
      <w:r>
        <w:separator/>
      </w:r>
    </w:p>
  </w:footnote>
  <w:footnote w:type="continuationSeparator" w:id="0">
    <w:p w:rsidR="0076104A" w:rsidRDefault="0076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349"/>
    <w:multiLevelType w:val="hybridMultilevel"/>
    <w:tmpl w:val="EA9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2E89"/>
    <w:multiLevelType w:val="hybridMultilevel"/>
    <w:tmpl w:val="A58C78A8"/>
    <w:lvl w:ilvl="0" w:tplc="686C75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82"/>
    <w:rsid w:val="000F0471"/>
    <w:rsid w:val="00106A8C"/>
    <w:rsid w:val="00110BAD"/>
    <w:rsid w:val="00516C8C"/>
    <w:rsid w:val="006E3B85"/>
    <w:rsid w:val="0076104A"/>
    <w:rsid w:val="00A409CB"/>
    <w:rsid w:val="00BF6882"/>
    <w:rsid w:val="00D84D6C"/>
    <w:rsid w:val="00E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DB7F5"/>
  <w15:docId w15:val="{31590B4C-245F-4C89-B0C7-613339B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F6882"/>
    <w:pPr>
      <w:ind w:left="709" w:right="-1559"/>
    </w:pPr>
  </w:style>
  <w:style w:type="character" w:customStyle="1" w:styleId="a4">
    <w:name w:val="Нижний колонтитул Знак"/>
    <w:link w:val="a5"/>
    <w:uiPriority w:val="99"/>
    <w:rsid w:val="00BF6882"/>
    <w:rPr>
      <w:rFonts w:ascii="Calibri" w:hAnsi="Calibri"/>
    </w:rPr>
  </w:style>
  <w:style w:type="paragraph" w:styleId="a5">
    <w:name w:val="footer"/>
    <w:basedOn w:val="a"/>
    <w:link w:val="a4"/>
    <w:uiPriority w:val="99"/>
    <w:rsid w:val="00BF6882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F6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F6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3660-53FD-435B-AFC2-914DD8D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</dc:creator>
  <cp:lastModifiedBy>КАДРЫ</cp:lastModifiedBy>
  <cp:revision>3</cp:revision>
  <cp:lastPrinted>2021-03-26T03:24:00Z</cp:lastPrinted>
  <dcterms:created xsi:type="dcterms:W3CDTF">2021-03-26T03:14:00Z</dcterms:created>
  <dcterms:modified xsi:type="dcterms:W3CDTF">2022-07-08T08:37:00Z</dcterms:modified>
</cp:coreProperties>
</file>