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1209"/>
        <w:gridCol w:w="1164"/>
        <w:gridCol w:w="1060"/>
        <w:gridCol w:w="448"/>
        <w:gridCol w:w="1048"/>
        <w:gridCol w:w="1048"/>
        <w:gridCol w:w="1048"/>
        <w:gridCol w:w="914"/>
        <w:gridCol w:w="1518"/>
        <w:gridCol w:w="1165"/>
        <w:gridCol w:w="1425"/>
        <w:gridCol w:w="1433"/>
      </w:tblGrid>
      <w:tr w:rsidR="0096199B" w:rsidRPr="0096199B" w:rsidTr="0096199B">
        <w:tc>
          <w:tcPr>
            <w:tcW w:w="15309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начальной (максимальной) цены контракта, </w:t>
            </w:r>
            <w:r w:rsidRPr="009619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цены контракта, заключаемого с единственным поставщиком (подрядчиком, исполнителем)</w:t>
            </w:r>
          </w:p>
          <w:p w:rsidR="009270A5" w:rsidRPr="0096199B" w:rsidRDefault="009270A5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E1F" w:rsidRPr="0096199B" w:rsidTr="00451C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</w:p>
        </w:tc>
        <w:tc>
          <w:tcPr>
            <w:tcW w:w="1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51E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351EFF">
              <w:rPr>
                <w:rFonts w:ascii="Times New Roman" w:hAnsi="Times New Roman" w:cs="Times New Roman"/>
                <w:sz w:val="20"/>
                <w:szCs w:val="20"/>
              </w:rPr>
              <w:t>хозяйственных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отдела ЗАГС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Агаповского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875E1F" w:rsidRPr="0096199B" w:rsidTr="00451C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Используемый метод определения НМЦК </w:t>
            </w:r>
            <w:r w:rsidRPr="0096199B">
              <w:rPr>
                <w:rFonts w:ascii="Times New Roman" w:hAnsi="Times New Roman" w:cs="Times New Roman"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(в соответствии с п.6 ст.22 44-ФЗ) </w:t>
            </w:r>
            <w:r w:rsidRPr="0096199B">
              <w:rPr>
                <w:rFonts w:ascii="Times New Roman" w:hAnsi="Times New Roman" w:cs="Times New Roman"/>
                <w:sz w:val="20"/>
                <w:szCs w:val="20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  <w:tr w:rsidR="0096199B" w:rsidRPr="0096199B" w:rsidTr="0096199B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РАСЧЕТ НМЦК</w:t>
            </w:r>
          </w:p>
        </w:tc>
      </w:tr>
      <w:tr w:rsidR="00875E1F" w:rsidRPr="0096199B" w:rsidTr="009619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№ 3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Средняя цена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  <w:proofErr w:type="gramStart"/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</w:tr>
      <w:tr w:rsidR="00875E1F" w:rsidRPr="0096199B" w:rsidTr="009619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туалетная бытовая 75 м на втулке (эконом)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4" w:tgtFrame="_blank" w:history="1">
              <w:r w:rsidRPr="00FA0C72">
                <w:rPr>
                  <w:rStyle w:val="a3"/>
                  <w:rFonts w:ascii="Times New Roman" w:hAnsi="Times New Roman" w:cs="Times New Roman"/>
                  <w:color w:val="000000" w:themeColor="text1"/>
                  <w:szCs w:val="20"/>
                </w:rPr>
                <w:t>17.22.11.110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1032,48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мусора 120 л., черные, в рулоне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ПВД 25 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90,52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905,20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Default="00875E1F" w:rsidP="00875E1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мусора 16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>0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черные, в рулоне 5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B74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ПВД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90х120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531,65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Default="00875E1F" w:rsidP="00875E1F">
            <w:pPr>
              <w:spacing w:after="0" w:line="240" w:lineRule="auto"/>
              <w:contextualSpacing/>
            </w:pP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черные, в рулоне 2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6B74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 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>5 мкм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47х55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16,78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167,8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Default="00875E1F" w:rsidP="00875E1F">
            <w:pPr>
              <w:spacing w:after="0" w:line="240" w:lineRule="auto"/>
              <w:contextualSpacing/>
            </w:pP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л., черные, в рулоне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50х60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37,67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376,7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Default="00875E1F" w:rsidP="00875E1F">
            <w:pPr>
              <w:spacing w:after="0" w:line="240" w:lineRule="auto"/>
              <w:contextualSpacing/>
            </w:pP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л., черные, в рулоне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ПНД 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>5 мкм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57х65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557,4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Default="00875E1F" w:rsidP="00875E1F">
            <w:pPr>
              <w:spacing w:after="0" w:line="240" w:lineRule="auto"/>
              <w:contextualSpacing/>
            </w:pP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Мешки для мусора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л., черные, в рулоне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B7476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</w:t>
            </w: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рулон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22.22.11.000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 w:themeColor="text1"/>
                <w:szCs w:val="20"/>
              </w:rPr>
              <w:t>501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451CE1" w:rsidRDefault="00451CE1" w:rsidP="00451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Лопата штыковая 20х28.5, с ребрами жесткости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260,26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25.99.29.122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260,26</w:t>
            </w:r>
          </w:p>
        </w:tc>
      </w:tr>
      <w:tr w:rsidR="00451CE1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Лопата снегоуборочная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Berchouse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пластик 54х37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498,98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CE1" w:rsidRPr="00FA0C72" w:rsidRDefault="00451CE1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25.99.29.129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498,98</w:t>
            </w:r>
          </w:p>
        </w:tc>
      </w:tr>
      <w:tr w:rsidR="00875E1F" w:rsidRPr="0096199B" w:rsidTr="00875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Веник сорго 3-х прошивной, ручка в пленке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215,64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1078,20</w:t>
            </w:r>
          </w:p>
        </w:tc>
      </w:tr>
      <w:tr w:rsidR="00875E1F" w:rsidRPr="0096199B" w:rsidTr="00875E1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Метла синтетическая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293,37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586,74</w:t>
            </w:r>
          </w:p>
        </w:tc>
      </w:tr>
      <w:tr w:rsidR="00451CE1" w:rsidRPr="0096199B" w:rsidTr="00875E1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Швабра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самоотжимная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скручивающийся отжим МОП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микрофибры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967C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423,55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CE1" w:rsidRPr="00FA0C72" w:rsidRDefault="00451CE1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CE1" w:rsidRPr="00FA0C72" w:rsidRDefault="00451CE1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847,10</w:t>
            </w:r>
          </w:p>
        </w:tc>
      </w:tr>
      <w:tr w:rsidR="00875E1F" w:rsidRPr="0096199B" w:rsidTr="00875E1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для уборки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скраббер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27, щетина 3,5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150,87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150,87</w:t>
            </w:r>
          </w:p>
        </w:tc>
      </w:tr>
      <w:tr w:rsidR="00875E1F" w:rsidRPr="0096199B" w:rsidTr="00875E1F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Щетка универсальная утюжок 8,5х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,5х15 см ручка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150,41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A0C72">
              <w:rPr>
                <w:rFonts w:ascii="Times New Roman" w:hAnsi="Times New Roman" w:cs="Times New Roman"/>
                <w:color w:val="000000"/>
                <w:szCs w:val="20"/>
              </w:rPr>
              <w:t>300,82</w:t>
            </w:r>
          </w:p>
        </w:tc>
      </w:tr>
      <w:tr w:rsidR="00875E1F" w:rsidRPr="0096199B" w:rsidTr="00875E1F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Швабра лентяйка деревянная ручка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FA0C72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166,53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E1F" w:rsidRPr="00FA0C72" w:rsidRDefault="00875E1F" w:rsidP="00875E1F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451CE1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FA0C72" w:rsidRDefault="00875E1F" w:rsidP="00875E1F">
            <w:pPr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FA0C72">
              <w:rPr>
                <w:rFonts w:ascii="Times New Roman" w:hAnsi="Times New Roman" w:cs="Times New Roman"/>
                <w:szCs w:val="20"/>
              </w:rPr>
              <w:t>333,06</w:t>
            </w:r>
          </w:p>
        </w:tc>
      </w:tr>
      <w:tr w:rsidR="00875E1F" w:rsidRPr="0096199B" w:rsidTr="009619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E1F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96199B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875E1F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8 128,26</w:t>
            </w:r>
          </w:p>
        </w:tc>
      </w:tr>
      <w:tr w:rsidR="0096199B" w:rsidRPr="0096199B" w:rsidTr="0096199B"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875E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проведенного анализа рынка и расчетов, НМЦК составляет: </w:t>
            </w:r>
            <w:r w:rsidR="00875E1F">
              <w:rPr>
                <w:rFonts w:ascii="Times New Roman" w:hAnsi="Times New Roman" w:cs="Times New Roman"/>
                <w:sz w:val="20"/>
                <w:szCs w:val="20"/>
              </w:rPr>
              <w:t>8 128,26</w:t>
            </w: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96199B" w:rsidRPr="0096199B" w:rsidTr="0096199B">
        <w:trPr>
          <w:trHeight w:val="300"/>
        </w:trPr>
        <w:tc>
          <w:tcPr>
            <w:tcW w:w="15309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9B" w:rsidRPr="0096199B" w:rsidTr="0096199B">
        <w:trPr>
          <w:trHeight w:val="300"/>
        </w:trPr>
        <w:tc>
          <w:tcPr>
            <w:tcW w:w="15309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Дата подготовки обоснования НМЦК:06.05.2019 </w:t>
            </w:r>
          </w:p>
        </w:tc>
      </w:tr>
      <w:tr w:rsidR="00875E1F" w:rsidRPr="0096199B" w:rsidTr="00451CE1">
        <w:trPr>
          <w:trHeight w:val="315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контрактной службы/контрактный управляющий: </w:t>
            </w:r>
          </w:p>
        </w:tc>
        <w:tc>
          <w:tcPr>
            <w:tcW w:w="1004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451CE1">
        <w:trPr>
          <w:trHeight w:val="435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учета, контроля и отчетности (контрактный управляющий)</w:t>
            </w:r>
          </w:p>
        </w:tc>
        <w:tc>
          <w:tcPr>
            <w:tcW w:w="1004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451CE1">
        <w:trPr>
          <w:trHeight w:val="285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04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451CE1">
        <w:trPr>
          <w:trHeight w:val="480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Бикбова</w:t>
            </w:r>
            <w:proofErr w:type="spellEnd"/>
          </w:p>
        </w:tc>
        <w:tc>
          <w:tcPr>
            <w:tcW w:w="1004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1F" w:rsidRPr="0096199B" w:rsidTr="0096199B">
        <w:trPr>
          <w:trHeight w:val="24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9B">
              <w:rPr>
                <w:rFonts w:ascii="Times New Roman" w:hAnsi="Times New Roman" w:cs="Times New Roman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96199B" w:rsidRPr="0096199B" w:rsidRDefault="0096199B" w:rsidP="0032665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92B" w:rsidRDefault="00F0492B" w:rsidP="00326656">
      <w:pPr>
        <w:spacing w:line="240" w:lineRule="auto"/>
        <w:contextualSpacing/>
      </w:pPr>
    </w:p>
    <w:sectPr w:rsidR="00F0492B" w:rsidSect="009619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92B"/>
    <w:rsid w:val="00153742"/>
    <w:rsid w:val="00326656"/>
    <w:rsid w:val="00351EFF"/>
    <w:rsid w:val="00451CE1"/>
    <w:rsid w:val="00875E1F"/>
    <w:rsid w:val="009270A5"/>
    <w:rsid w:val="0096199B"/>
    <w:rsid w:val="00B65D64"/>
    <w:rsid w:val="00EF55DB"/>
    <w:rsid w:val="00F0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E1F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39581">
              <w:marLeft w:val="0"/>
              <w:marRight w:val="0"/>
              <w:marTop w:val="0"/>
              <w:marBottom w:val="1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9581">
                  <w:marLeft w:val="3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ktru/ktruCard/commonInfo.html?itemVersionId=59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5</cp:revision>
  <cp:lastPrinted>2019-05-06T14:35:00Z</cp:lastPrinted>
  <dcterms:created xsi:type="dcterms:W3CDTF">2019-05-06T14:36:00Z</dcterms:created>
  <dcterms:modified xsi:type="dcterms:W3CDTF">2019-05-22T07:00:00Z</dcterms:modified>
</cp:coreProperties>
</file>