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73" w:rsidRPr="004A7573" w:rsidRDefault="004A7573" w:rsidP="004A7573">
      <w:pPr>
        <w:shd w:val="clear" w:color="auto" w:fill="FFFFFF"/>
        <w:spacing w:before="150" w:after="300" w:line="585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45"/>
          <w:szCs w:val="45"/>
          <w:lang w:eastAsia="ru-RU"/>
        </w:rPr>
      </w:pPr>
      <w:r w:rsidRPr="004A7573">
        <w:rPr>
          <w:rFonts w:ascii="Trebuchet MS" w:eastAsia="Times New Roman" w:hAnsi="Trebuchet MS" w:cs="Times New Roman"/>
          <w:color w:val="000000"/>
          <w:kern w:val="36"/>
          <w:sz w:val="45"/>
          <w:szCs w:val="45"/>
          <w:lang w:eastAsia="ru-RU"/>
        </w:rPr>
        <w:t>Сведения о трудовой деятельности работников в электронном виде</w:t>
      </w:r>
    </w:p>
    <w:p w:rsidR="00C475A1" w:rsidRDefault="004A7573" w:rsidP="004A7573">
      <w:r w:rsidRPr="004A7573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t>Министерство труда и социальной защиты Российской Федерации, Пенсионный фонд Российской Федерации, Федеральная служба по труду и занятости проводят информационно-разъяснительную работу среди работодателей и граждан в части формирования и ведения сведений о трудовой деятельности работников в электронном виде. Информационные материалы по данному вопросу размещены по ссылке: </w:t>
      </w:r>
      <w:hyperlink r:id="rId4" w:tgtFrame="_blank" w:history="1">
        <w:r w:rsidRPr="004A7573">
          <w:rPr>
            <w:rFonts w:ascii="Trebuchet MS" w:eastAsia="Times New Roman" w:hAnsi="Trebuchet MS" w:cs="Times New Roman"/>
            <w:color w:val="3F8100"/>
            <w:sz w:val="20"/>
            <w:szCs w:val="20"/>
            <w:u w:val="single"/>
            <w:shd w:val="clear" w:color="auto" w:fill="FFFFFF"/>
            <w:lang w:eastAsia="ru-RU"/>
          </w:rPr>
          <w:t>https://disk.yandex.ru</w:t>
        </w:r>
        <w:bookmarkStart w:id="0" w:name="_GoBack"/>
        <w:bookmarkEnd w:id="0"/>
        <w:r w:rsidRPr="004A7573">
          <w:rPr>
            <w:rFonts w:ascii="Trebuchet MS" w:eastAsia="Times New Roman" w:hAnsi="Trebuchet MS" w:cs="Times New Roman"/>
            <w:color w:val="3F8100"/>
            <w:sz w:val="20"/>
            <w:szCs w:val="20"/>
            <w:u w:val="single"/>
            <w:shd w:val="clear" w:color="auto" w:fill="FFFFFF"/>
            <w:lang w:eastAsia="ru-RU"/>
          </w:rPr>
          <w:t>/d/QISqxaU36Y6hlQ?w=1</w:t>
        </w:r>
        <w:r w:rsidRPr="004A7573">
          <w:rPr>
            <w:rFonts w:ascii="Trebuchet MS" w:eastAsia="Times New Roman" w:hAnsi="Trebuchet MS" w:cs="Times New Roman"/>
            <w:color w:val="3F8100"/>
            <w:sz w:val="20"/>
            <w:szCs w:val="20"/>
            <w:u w:val="single"/>
            <w:shd w:val="clear" w:color="auto" w:fill="FFFFFF"/>
            <w:lang w:eastAsia="ru-RU"/>
          </w:rPr>
          <w:br/>
        </w:r>
      </w:hyperlink>
    </w:p>
    <w:sectPr w:rsidR="00C4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73"/>
    <w:rsid w:val="004A7573"/>
    <w:rsid w:val="00C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21946-473B-4C3F-A22F-CEC723C6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QISqxaU36Y6hlQ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1</cp:revision>
  <dcterms:created xsi:type="dcterms:W3CDTF">2021-03-15T10:54:00Z</dcterms:created>
  <dcterms:modified xsi:type="dcterms:W3CDTF">2021-03-15T10:57:00Z</dcterms:modified>
</cp:coreProperties>
</file>